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FEC89" w14:textId="3576EFD4" w:rsidR="00960868" w:rsidRDefault="008D0573" w:rsidP="00D769B7">
      <w:pPr>
        <w:rPr>
          <w:b/>
          <w:bCs/>
          <w:sz w:val="44"/>
          <w:szCs w:val="44"/>
        </w:rPr>
      </w:pPr>
      <w:r>
        <w:rPr>
          <w:b/>
          <w:bCs/>
          <w:noProof/>
          <w:sz w:val="44"/>
          <w:szCs w:val="44"/>
        </w:rPr>
        <mc:AlternateContent>
          <mc:Choice Requires="wps">
            <w:drawing>
              <wp:anchor distT="0" distB="0" distL="114300" distR="114300" simplePos="0" relativeHeight="251660288" behindDoc="0" locked="0" layoutInCell="1" allowOverlap="1" wp14:anchorId="59E0463A" wp14:editId="5A386B2E">
                <wp:simplePos x="0" y="0"/>
                <wp:positionH relativeFrom="column">
                  <wp:posOffset>1911096</wp:posOffset>
                </wp:positionH>
                <wp:positionV relativeFrom="paragraph">
                  <wp:posOffset>1830</wp:posOffset>
                </wp:positionV>
                <wp:extent cx="4718304" cy="1075334"/>
                <wp:effectExtent l="0" t="0" r="0" b="0"/>
                <wp:wrapNone/>
                <wp:docPr id="601439401" name="Text Box 1"/>
                <wp:cNvGraphicFramePr/>
                <a:graphic xmlns:a="http://schemas.openxmlformats.org/drawingml/2006/main">
                  <a:graphicData uri="http://schemas.microsoft.com/office/word/2010/wordprocessingShape">
                    <wps:wsp>
                      <wps:cNvSpPr txBox="1"/>
                      <wps:spPr>
                        <a:xfrm>
                          <a:off x="0" y="0"/>
                          <a:ext cx="4718304" cy="1075334"/>
                        </a:xfrm>
                        <a:prstGeom prst="rect">
                          <a:avLst/>
                        </a:prstGeom>
                        <a:noFill/>
                        <a:ln w="6350">
                          <a:noFill/>
                        </a:ln>
                      </wps:spPr>
                      <wps:txbx>
                        <w:txbxContent>
                          <w:p w14:paraId="12A4691D" w14:textId="7377A519" w:rsidR="0056716D" w:rsidRPr="0056716D" w:rsidRDefault="0056716D" w:rsidP="0056716D">
                            <w:pPr>
                              <w:jc w:val="center"/>
                              <w:rPr>
                                <w:b/>
                                <w:bCs/>
                                <w:sz w:val="40"/>
                                <w:szCs w:val="40"/>
                              </w:rPr>
                            </w:pPr>
                            <w:r w:rsidRPr="0056716D">
                              <w:rPr>
                                <w:b/>
                                <w:bCs/>
                                <w:sz w:val="40"/>
                                <w:szCs w:val="40"/>
                              </w:rPr>
                              <w:t>Reframing Aging and Disability</w:t>
                            </w:r>
                          </w:p>
                          <w:p w14:paraId="025379E2" w14:textId="044BBDA7" w:rsidR="0056716D" w:rsidRPr="0056716D" w:rsidRDefault="0056716D" w:rsidP="0056716D">
                            <w:pPr>
                              <w:jc w:val="center"/>
                              <w:rPr>
                                <w:sz w:val="40"/>
                                <w:szCs w:val="40"/>
                              </w:rPr>
                            </w:pPr>
                            <w:r w:rsidRPr="0056716D">
                              <w:rPr>
                                <w:b/>
                                <w:bCs/>
                                <w:sz w:val="40"/>
                                <w:szCs w:val="40"/>
                              </w:rPr>
                              <w:t>in Wisconsin</w:t>
                            </w:r>
                          </w:p>
                          <w:p w14:paraId="5C388D12" w14:textId="2FB7DDC1" w:rsidR="0056716D" w:rsidRPr="0056716D" w:rsidRDefault="007205E3" w:rsidP="00340653">
                            <w:pPr>
                              <w:jc w:val="center"/>
                              <w:rPr>
                                <w:i/>
                                <w:iCs/>
                                <w:sz w:val="36"/>
                                <w:szCs w:val="36"/>
                              </w:rPr>
                            </w:pPr>
                            <w:r w:rsidRPr="008D0573">
                              <w:rPr>
                                <w:i/>
                                <w:iCs/>
                                <w:sz w:val="24"/>
                                <w:szCs w:val="24"/>
                              </w:rPr>
                              <w:t xml:space="preserve">A </w:t>
                            </w:r>
                            <w:r w:rsidR="008D0573" w:rsidRPr="008D0573">
                              <w:rPr>
                                <w:i/>
                                <w:iCs/>
                                <w:sz w:val="24"/>
                                <w:szCs w:val="24"/>
                              </w:rPr>
                              <w:t xml:space="preserve">collaborative </w:t>
                            </w:r>
                            <w:r w:rsidRPr="008D0573">
                              <w:rPr>
                                <w:i/>
                                <w:iCs/>
                                <w:sz w:val="24"/>
                                <w:szCs w:val="24"/>
                              </w:rPr>
                              <w:t>movement to end ageism and ableism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E0463A" id="_x0000_t202" coordsize="21600,21600" o:spt="202" path="m,l,21600r21600,l21600,xe">
                <v:stroke joinstyle="miter"/>
                <v:path gradientshapeok="t" o:connecttype="rect"/>
              </v:shapetype>
              <v:shape id="Text Box 1" o:spid="_x0000_s1026" type="#_x0000_t202" style="position:absolute;margin-left:150.5pt;margin-top:.15pt;width:371.5pt;height:84.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" filled="f" stroked="f" strokeweight=".5pt">
                <v:textbox>
                  <w:txbxContent>
                    <w:p w14:paraId="12A4691D" w14:textId="7377A519" w:rsidR="0056716D" w:rsidRPr="0056716D" w:rsidRDefault="0056716D" w:rsidP="0056716D">
                      <w:pPr>
                        <w:jc w:val="center"/>
                        <w:rPr>
                          <w:b/>
                          <w:bCs/>
                          <w:sz w:val="40"/>
                          <w:szCs w:val="40"/>
                        </w:rPr>
                      </w:pPr>
                      <w:r w:rsidRPr="0056716D">
                        <w:rPr>
                          <w:b/>
                          <w:bCs/>
                          <w:sz w:val="40"/>
                          <w:szCs w:val="40"/>
                        </w:rPr>
                        <w:t>Reframing Aging and Disability</w:t>
                      </w:r>
                    </w:p>
                    <w:p w14:paraId="025379E2" w14:textId="044BBDA7" w:rsidR="0056716D" w:rsidRPr="0056716D" w:rsidRDefault="0056716D" w:rsidP="0056716D">
                      <w:pPr>
                        <w:jc w:val="center"/>
                        <w:rPr>
                          <w:sz w:val="40"/>
                          <w:szCs w:val="40"/>
                        </w:rPr>
                      </w:pPr>
                      <w:r w:rsidRPr="0056716D">
                        <w:rPr>
                          <w:b/>
                          <w:bCs/>
                          <w:sz w:val="40"/>
                          <w:szCs w:val="40"/>
                        </w:rPr>
                        <w:t>in Wisconsin</w:t>
                      </w:r>
                    </w:p>
                    <w:p w14:paraId="5C388D12" w14:textId="2FB7DDC1" w:rsidR="0056716D" w:rsidRPr="0056716D" w:rsidRDefault="007205E3" w:rsidP="00340653">
                      <w:pPr>
                        <w:jc w:val="center"/>
                        <w:rPr>
                          <w:i/>
                          <w:iCs/>
                          <w:sz w:val="36"/>
                          <w:szCs w:val="36"/>
                        </w:rPr>
                      </w:pPr>
                      <w:r w:rsidRPr="008D0573">
                        <w:rPr>
                          <w:i/>
                          <w:iCs/>
                          <w:sz w:val="24"/>
                          <w:szCs w:val="24"/>
                        </w:rPr>
                        <w:t xml:space="preserve">A </w:t>
                      </w:r>
                      <w:r w:rsidR="008D0573" w:rsidRPr="008D0573">
                        <w:rPr>
                          <w:i/>
                          <w:iCs/>
                          <w:sz w:val="24"/>
                          <w:szCs w:val="24"/>
                        </w:rPr>
                        <w:t xml:space="preserve">collaborative </w:t>
                      </w:r>
                      <w:r w:rsidRPr="008D0573">
                        <w:rPr>
                          <w:i/>
                          <w:iCs/>
                          <w:sz w:val="24"/>
                          <w:szCs w:val="24"/>
                        </w:rPr>
                        <w:t>movement to end ageism and ableism</w:t>
                      </w:r>
                    </w:p>
                  </w:txbxContent>
                </v:textbox>
              </v:shape>
            </w:pict>
          </mc:Fallback>
        </mc:AlternateContent>
      </w:r>
      <w:r w:rsidR="003B1444">
        <w:rPr>
          <w:noProof/>
        </w:rPr>
        <w:drawing>
          <wp:anchor distT="0" distB="0" distL="114300" distR="114300" simplePos="0" relativeHeight="251661312" behindDoc="1" locked="0" layoutInCell="1" allowOverlap="1" wp14:anchorId="45B60011" wp14:editId="690F15E2">
            <wp:simplePos x="0" y="0"/>
            <wp:positionH relativeFrom="margin">
              <wp:align>left</wp:align>
            </wp:positionH>
            <wp:positionV relativeFrom="paragraph">
              <wp:posOffset>0</wp:posOffset>
            </wp:positionV>
            <wp:extent cx="1562100" cy="1426845"/>
            <wp:effectExtent l="0" t="0" r="0" b="1905"/>
            <wp:wrapTight wrapText="bothSides">
              <wp:wrapPolygon edited="0">
                <wp:start x="0" y="0"/>
                <wp:lineTo x="0" y="21340"/>
                <wp:lineTo x="21337" y="21340"/>
                <wp:lineTo x="21337" y="0"/>
                <wp:lineTo x="0" y="0"/>
              </wp:wrapPolygon>
            </wp:wrapTight>
            <wp:docPr id="1727918181" name="Picture 1" descr="Logo: words &quot;Reframing Aging + Disability Wisconsin&quot; in purple surrounded by a speech balloon box with a gradient color from purple to oran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918181" name="Picture 1" descr="Logo: words &quot;Reframing Aging + Disability Wisconsin&quot; in purple surrounded by a speech balloon box with a gradient color from purple to orange. "/>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1562100" cy="1426845"/>
                    </a:xfrm>
                    <a:prstGeom prst="rect">
                      <a:avLst/>
                    </a:prstGeom>
                  </pic:spPr>
                </pic:pic>
              </a:graphicData>
            </a:graphic>
            <wp14:sizeRelH relativeFrom="margin">
              <wp14:pctWidth>0</wp14:pctWidth>
            </wp14:sizeRelH>
            <wp14:sizeRelV relativeFrom="margin">
              <wp14:pctHeight>0</wp14:pctHeight>
            </wp14:sizeRelV>
          </wp:anchor>
        </w:drawing>
      </w:r>
    </w:p>
    <w:p w14:paraId="359F02DF" w14:textId="77777777" w:rsidR="0056716D" w:rsidRDefault="0056716D" w:rsidP="0056716D">
      <w:pPr>
        <w:jc w:val="center"/>
        <w:rPr>
          <w:b/>
          <w:bCs/>
          <w:sz w:val="44"/>
          <w:szCs w:val="44"/>
        </w:rPr>
      </w:pPr>
    </w:p>
    <w:p w14:paraId="530DFDE5" w14:textId="77777777" w:rsidR="0056716D" w:rsidRDefault="0056716D" w:rsidP="0056716D">
      <w:pPr>
        <w:jc w:val="center"/>
        <w:rPr>
          <w:b/>
          <w:bCs/>
          <w:sz w:val="44"/>
          <w:szCs w:val="44"/>
        </w:rPr>
      </w:pPr>
    </w:p>
    <w:p w14:paraId="338487DA" w14:textId="77777777" w:rsidR="0058644A" w:rsidRDefault="0056716D" w:rsidP="0058644A">
      <w:pPr>
        <w:jc w:val="center"/>
        <w:rPr>
          <w:b/>
          <w:bCs/>
          <w:sz w:val="28"/>
          <w:szCs w:val="28"/>
        </w:rPr>
      </w:pPr>
      <w:r w:rsidRPr="0056716D">
        <w:rPr>
          <w:b/>
          <w:bCs/>
          <w:sz w:val="28"/>
          <w:szCs w:val="28"/>
        </w:rPr>
        <w:t>Overview</w:t>
      </w:r>
    </w:p>
    <w:p w14:paraId="31572133" w14:textId="77777777" w:rsidR="008D0573" w:rsidRDefault="008D0573" w:rsidP="0058644A"/>
    <w:p w14:paraId="5261654E" w14:textId="41749A7A" w:rsidR="0058644A" w:rsidRPr="0056716D" w:rsidRDefault="0058644A" w:rsidP="0058644A">
      <w:pPr>
        <w:rPr>
          <w:b/>
          <w:bCs/>
          <w:sz w:val="28"/>
          <w:szCs w:val="28"/>
        </w:rPr>
      </w:pPr>
      <w:r>
        <w:t>Last Revis</w:t>
      </w:r>
      <w:r w:rsidR="00190FB1">
        <w:t>ion</w:t>
      </w:r>
      <w:r>
        <w:t>: 12/19/2025</w:t>
      </w:r>
    </w:p>
    <w:p w14:paraId="668240AC" w14:textId="77777777" w:rsidR="00960868" w:rsidRPr="0056716D" w:rsidRDefault="00960868" w:rsidP="00960868">
      <w:pPr>
        <w:jc w:val="center"/>
        <w:rPr>
          <w:i/>
          <w:iCs/>
          <w:sz w:val="12"/>
          <w:szCs w:val="12"/>
        </w:rPr>
      </w:pPr>
    </w:p>
    <w:p w14:paraId="24A2C68B" w14:textId="70FFC230" w:rsidR="00046681" w:rsidRPr="00886EF8" w:rsidRDefault="00046681" w:rsidP="00046681">
      <w:pPr>
        <w:rPr>
          <w:b/>
          <w:bCs/>
          <w:sz w:val="24"/>
          <w:szCs w:val="24"/>
        </w:rPr>
      </w:pPr>
      <w:r w:rsidRPr="00886EF8">
        <w:rPr>
          <w:b/>
          <w:bCs/>
          <w:sz w:val="24"/>
          <w:szCs w:val="24"/>
        </w:rPr>
        <w:t>Vision</w:t>
      </w:r>
    </w:p>
    <w:p w14:paraId="13A784A9" w14:textId="77777777" w:rsidR="00046681" w:rsidRPr="00886EF8" w:rsidRDefault="00046681" w:rsidP="00046681">
      <w:pPr>
        <w:rPr>
          <w:sz w:val="24"/>
          <w:szCs w:val="24"/>
        </w:rPr>
      </w:pPr>
      <w:r w:rsidRPr="00886EF8">
        <w:rPr>
          <w:sz w:val="24"/>
          <w:szCs w:val="24"/>
        </w:rPr>
        <w:t xml:space="preserve">Our vision is a Wisconsin where everyone, at every age and ability, is respected, valued, supported, and belongs. </w:t>
      </w:r>
    </w:p>
    <w:p w14:paraId="1C9909C9" w14:textId="77777777" w:rsidR="00046681" w:rsidRPr="00886EF8" w:rsidRDefault="00046681" w:rsidP="00046681">
      <w:pPr>
        <w:rPr>
          <w:b/>
          <w:bCs/>
          <w:sz w:val="24"/>
          <w:szCs w:val="24"/>
        </w:rPr>
      </w:pPr>
    </w:p>
    <w:p w14:paraId="3CF04E8B" w14:textId="77777777" w:rsidR="00960868" w:rsidRPr="00886EF8" w:rsidRDefault="00960868" w:rsidP="00960868">
      <w:pPr>
        <w:rPr>
          <w:sz w:val="24"/>
          <w:szCs w:val="24"/>
        </w:rPr>
      </w:pPr>
      <w:r w:rsidRPr="00886EF8">
        <w:rPr>
          <w:b/>
          <w:bCs/>
          <w:sz w:val="24"/>
          <w:szCs w:val="24"/>
        </w:rPr>
        <w:t>Mission</w:t>
      </w:r>
      <w:r w:rsidRPr="00886EF8">
        <w:rPr>
          <w:sz w:val="24"/>
          <w:szCs w:val="24"/>
        </w:rPr>
        <w:t xml:space="preserve"> </w:t>
      </w:r>
    </w:p>
    <w:p w14:paraId="4D7A3286" w14:textId="3A3D9FEC" w:rsidR="00D111FC" w:rsidRPr="00886EF8" w:rsidRDefault="00D111FC" w:rsidP="00D111FC">
      <w:pPr>
        <w:rPr>
          <w:sz w:val="24"/>
          <w:szCs w:val="24"/>
        </w:rPr>
      </w:pPr>
      <w:r w:rsidRPr="00886EF8">
        <w:rPr>
          <w:sz w:val="24"/>
          <w:szCs w:val="24"/>
        </w:rPr>
        <w:t xml:space="preserve">We are </w:t>
      </w:r>
      <w:r w:rsidRPr="00340653">
        <w:rPr>
          <w:sz w:val="24"/>
          <w:szCs w:val="24"/>
        </w:rPr>
        <w:t>committed to ending ageism and ableism in Wisconsin</w:t>
      </w:r>
      <w:r w:rsidRPr="00886EF8">
        <w:rPr>
          <w:sz w:val="24"/>
          <w:szCs w:val="24"/>
        </w:rPr>
        <w:t xml:space="preserve">. Our mission is to </w:t>
      </w:r>
      <w:r w:rsidR="00E8786C" w:rsidRPr="00886EF8">
        <w:rPr>
          <w:sz w:val="24"/>
          <w:szCs w:val="24"/>
        </w:rPr>
        <w:t>advance</w:t>
      </w:r>
      <w:r w:rsidRPr="00886EF8">
        <w:rPr>
          <w:sz w:val="24"/>
          <w:szCs w:val="24"/>
        </w:rPr>
        <w:t xml:space="preserve"> a fair and complete story about aging and disability: one that values every person, at every stage of life, and every ability. </w:t>
      </w:r>
      <w:r w:rsidR="00046681" w:rsidRPr="00886EF8">
        <w:rPr>
          <w:sz w:val="24"/>
          <w:szCs w:val="24"/>
        </w:rPr>
        <w:t>Through reframing our communication and</w:t>
      </w:r>
      <w:r w:rsidRPr="00886EF8">
        <w:rPr>
          <w:sz w:val="24"/>
          <w:szCs w:val="24"/>
        </w:rPr>
        <w:t xml:space="preserve"> </w:t>
      </w:r>
      <w:r w:rsidR="00F024E2" w:rsidRPr="00886EF8">
        <w:rPr>
          <w:sz w:val="24"/>
          <w:szCs w:val="24"/>
        </w:rPr>
        <w:t>expanding our mindsets,</w:t>
      </w:r>
      <w:r w:rsidR="00E8786C" w:rsidRPr="00886EF8">
        <w:rPr>
          <w:sz w:val="24"/>
          <w:szCs w:val="24"/>
        </w:rPr>
        <w:t xml:space="preserve"> </w:t>
      </w:r>
      <w:r w:rsidR="00F024E2" w:rsidRPr="00886EF8">
        <w:rPr>
          <w:sz w:val="24"/>
          <w:szCs w:val="24"/>
        </w:rPr>
        <w:t>we</w:t>
      </w:r>
      <w:r w:rsidR="00225831" w:rsidRPr="00886EF8">
        <w:rPr>
          <w:sz w:val="24"/>
          <w:szCs w:val="24"/>
        </w:rPr>
        <w:t xml:space="preserve"> improve quality of life for all of us</w:t>
      </w:r>
      <w:r w:rsidRPr="00886EF8">
        <w:rPr>
          <w:sz w:val="24"/>
          <w:szCs w:val="24"/>
        </w:rPr>
        <w:t xml:space="preserve">. </w:t>
      </w:r>
    </w:p>
    <w:p w14:paraId="2C6F7A03" w14:textId="77777777" w:rsidR="00F024E2" w:rsidRPr="00886EF8" w:rsidRDefault="00F024E2" w:rsidP="00D111FC">
      <w:pPr>
        <w:rPr>
          <w:sz w:val="24"/>
          <w:szCs w:val="24"/>
        </w:rPr>
      </w:pPr>
    </w:p>
    <w:p w14:paraId="09BA372B" w14:textId="0ABDBFB0" w:rsidR="00F024E2" w:rsidRPr="00886EF8" w:rsidRDefault="00F024E2" w:rsidP="00D111FC">
      <w:pPr>
        <w:rPr>
          <w:sz w:val="24"/>
          <w:szCs w:val="24"/>
        </w:rPr>
      </w:pPr>
      <w:r w:rsidRPr="00886EF8">
        <w:rPr>
          <w:sz w:val="24"/>
          <w:szCs w:val="24"/>
        </w:rPr>
        <w:t>We do this by:</w:t>
      </w:r>
    </w:p>
    <w:p w14:paraId="1EC55BCE" w14:textId="77777777" w:rsidR="00046681" w:rsidRPr="00886EF8" w:rsidRDefault="00046681" w:rsidP="00046681">
      <w:pPr>
        <w:pStyle w:val="ListParagraph"/>
        <w:numPr>
          <w:ilvl w:val="0"/>
          <w:numId w:val="22"/>
        </w:numPr>
        <w:rPr>
          <w:sz w:val="24"/>
          <w:szCs w:val="24"/>
        </w:rPr>
      </w:pPr>
      <w:r w:rsidRPr="00886EF8">
        <w:rPr>
          <w:sz w:val="24"/>
          <w:szCs w:val="24"/>
        </w:rPr>
        <w:t>Advancing proven communication strategies and education</w:t>
      </w:r>
    </w:p>
    <w:p w14:paraId="15AB0885" w14:textId="215944E3" w:rsidR="00F024E2" w:rsidRPr="00886EF8" w:rsidRDefault="00F024E2" w:rsidP="00F024E2">
      <w:pPr>
        <w:pStyle w:val="ListParagraph"/>
        <w:numPr>
          <w:ilvl w:val="0"/>
          <w:numId w:val="22"/>
        </w:numPr>
        <w:rPr>
          <w:sz w:val="24"/>
          <w:szCs w:val="24"/>
        </w:rPr>
      </w:pPr>
      <w:r w:rsidRPr="00886EF8">
        <w:rPr>
          <w:sz w:val="24"/>
          <w:szCs w:val="24"/>
        </w:rPr>
        <w:t>Working across systems to build awareness, transforming how people think and communicate</w:t>
      </w:r>
    </w:p>
    <w:p w14:paraId="17B9BE2C" w14:textId="32B6EB8D" w:rsidR="00F024E2" w:rsidRPr="00886EF8" w:rsidRDefault="00F024E2" w:rsidP="00F024E2">
      <w:pPr>
        <w:pStyle w:val="ListParagraph"/>
        <w:numPr>
          <w:ilvl w:val="0"/>
          <w:numId w:val="22"/>
        </w:numPr>
        <w:rPr>
          <w:sz w:val="24"/>
          <w:szCs w:val="24"/>
        </w:rPr>
      </w:pPr>
      <w:r w:rsidRPr="00886EF8">
        <w:rPr>
          <w:sz w:val="24"/>
          <w:szCs w:val="24"/>
        </w:rPr>
        <w:t>Advocating for programs and services that promote health and well-being across the lifespan</w:t>
      </w:r>
    </w:p>
    <w:p w14:paraId="039CC991" w14:textId="4AF9CEED" w:rsidR="00F024E2" w:rsidRPr="00886EF8" w:rsidRDefault="004F33DB" w:rsidP="00F024E2">
      <w:pPr>
        <w:pStyle w:val="ListParagraph"/>
        <w:numPr>
          <w:ilvl w:val="0"/>
          <w:numId w:val="22"/>
        </w:numPr>
        <w:rPr>
          <w:sz w:val="24"/>
          <w:szCs w:val="24"/>
        </w:rPr>
      </w:pPr>
      <w:r w:rsidRPr="00886EF8">
        <w:rPr>
          <w:sz w:val="24"/>
          <w:szCs w:val="24"/>
        </w:rPr>
        <w:t>Facilitating conversations which create space for learning and practicing</w:t>
      </w:r>
      <w:r w:rsidR="00886EF8">
        <w:rPr>
          <w:sz w:val="24"/>
          <w:szCs w:val="24"/>
        </w:rPr>
        <w:t xml:space="preserve"> reframing</w:t>
      </w:r>
    </w:p>
    <w:p w14:paraId="638767C5" w14:textId="63E9A3B9" w:rsidR="004F33DB" w:rsidRDefault="00BD7F5D" w:rsidP="00F024E2">
      <w:pPr>
        <w:pStyle w:val="ListParagraph"/>
        <w:numPr>
          <w:ilvl w:val="0"/>
          <w:numId w:val="22"/>
        </w:numPr>
        <w:rPr>
          <w:sz w:val="24"/>
          <w:szCs w:val="24"/>
        </w:rPr>
      </w:pPr>
      <w:r w:rsidRPr="00886EF8">
        <w:rPr>
          <w:sz w:val="24"/>
          <w:szCs w:val="24"/>
        </w:rPr>
        <w:t>Creating</w:t>
      </w:r>
      <w:r w:rsidR="004F33DB" w:rsidRPr="00886EF8">
        <w:rPr>
          <w:sz w:val="24"/>
          <w:szCs w:val="24"/>
        </w:rPr>
        <w:t xml:space="preserve"> community</w:t>
      </w:r>
      <w:r w:rsidR="00AE0D33" w:rsidRPr="00886EF8">
        <w:rPr>
          <w:sz w:val="24"/>
          <w:szCs w:val="24"/>
        </w:rPr>
        <w:t xml:space="preserve"> to sustain momentum and cultivate resources</w:t>
      </w:r>
      <w:r w:rsidR="004F33DB" w:rsidRPr="00886EF8">
        <w:rPr>
          <w:sz w:val="24"/>
          <w:szCs w:val="24"/>
        </w:rPr>
        <w:t xml:space="preserve"> </w:t>
      </w:r>
    </w:p>
    <w:p w14:paraId="236CF113" w14:textId="77777777" w:rsidR="00E6482D" w:rsidRDefault="00E6482D" w:rsidP="00E6482D">
      <w:pPr>
        <w:rPr>
          <w:sz w:val="24"/>
          <w:szCs w:val="24"/>
        </w:rPr>
      </w:pPr>
    </w:p>
    <w:p w14:paraId="374820C2" w14:textId="1C575BA0" w:rsidR="00E6482D" w:rsidRPr="00E6482D" w:rsidRDefault="00E6482D" w:rsidP="00E6482D">
      <w:pPr>
        <w:rPr>
          <w:b/>
          <w:bCs/>
          <w:sz w:val="24"/>
          <w:szCs w:val="24"/>
        </w:rPr>
      </w:pPr>
      <w:r w:rsidRPr="00E6482D">
        <w:rPr>
          <w:b/>
          <w:bCs/>
          <w:sz w:val="24"/>
          <w:szCs w:val="24"/>
        </w:rPr>
        <w:t>Definitions:</w:t>
      </w:r>
    </w:p>
    <w:p w14:paraId="0F1D9846" w14:textId="62FCA091" w:rsidR="00E6482D" w:rsidRDefault="00E6482D" w:rsidP="00E6482D">
      <w:pPr>
        <w:pStyle w:val="ListParagraph"/>
        <w:numPr>
          <w:ilvl w:val="0"/>
          <w:numId w:val="35"/>
        </w:numPr>
        <w:rPr>
          <w:sz w:val="24"/>
          <w:szCs w:val="24"/>
        </w:rPr>
      </w:pPr>
      <w:r w:rsidRPr="00E6482D">
        <w:rPr>
          <w:b/>
          <w:bCs/>
          <w:sz w:val="24"/>
          <w:szCs w:val="24"/>
        </w:rPr>
        <w:t>Ageism</w:t>
      </w:r>
      <w:r>
        <w:rPr>
          <w:sz w:val="24"/>
          <w:szCs w:val="24"/>
        </w:rPr>
        <w:t xml:space="preserve">: </w:t>
      </w:r>
      <w:r w:rsidRPr="00E6482D">
        <w:rPr>
          <w:sz w:val="24"/>
          <w:szCs w:val="24"/>
        </w:rPr>
        <w:t xml:space="preserve">a form of discrimination where people are mistreated based on their age. It is rooted in a lack of knowledge, prejudice, and stereotypes. Despite being a form of discrimination, ageism is often not taken seriously, and it is even considered one of the last socially acceptable prejudices. </w:t>
      </w:r>
      <w:r>
        <w:rPr>
          <w:sz w:val="24"/>
          <w:szCs w:val="24"/>
        </w:rPr>
        <w:t xml:space="preserve">(Source: </w:t>
      </w:r>
      <w:r w:rsidRPr="00E6482D">
        <w:rPr>
          <w:sz w:val="24"/>
          <w:szCs w:val="24"/>
        </w:rPr>
        <w:t>N</w:t>
      </w:r>
      <w:r>
        <w:rPr>
          <w:sz w:val="24"/>
          <w:szCs w:val="24"/>
        </w:rPr>
        <w:t xml:space="preserve">ational </w:t>
      </w:r>
      <w:r w:rsidRPr="00E6482D">
        <w:rPr>
          <w:sz w:val="24"/>
          <w:szCs w:val="24"/>
        </w:rPr>
        <w:t>I</w:t>
      </w:r>
      <w:r>
        <w:rPr>
          <w:sz w:val="24"/>
          <w:szCs w:val="24"/>
        </w:rPr>
        <w:t xml:space="preserve">nstitute on </w:t>
      </w:r>
      <w:r w:rsidRPr="00E6482D">
        <w:rPr>
          <w:sz w:val="24"/>
          <w:szCs w:val="24"/>
        </w:rPr>
        <w:t>H</w:t>
      </w:r>
      <w:r>
        <w:rPr>
          <w:sz w:val="24"/>
          <w:szCs w:val="24"/>
        </w:rPr>
        <w:t>ealth</w:t>
      </w:r>
      <w:r w:rsidRPr="00E6482D">
        <w:rPr>
          <w:sz w:val="24"/>
          <w:szCs w:val="24"/>
        </w:rPr>
        <w:t>, 2024</w:t>
      </w:r>
      <w:r>
        <w:rPr>
          <w:sz w:val="24"/>
          <w:szCs w:val="24"/>
        </w:rPr>
        <w:t>)</w:t>
      </w:r>
    </w:p>
    <w:p w14:paraId="7D1AEFC3" w14:textId="10A8CBE5" w:rsidR="00E6482D" w:rsidRDefault="00E6482D" w:rsidP="00E6482D">
      <w:pPr>
        <w:pStyle w:val="ListParagraph"/>
        <w:numPr>
          <w:ilvl w:val="0"/>
          <w:numId w:val="35"/>
        </w:numPr>
        <w:rPr>
          <w:sz w:val="24"/>
          <w:szCs w:val="24"/>
        </w:rPr>
      </w:pPr>
      <w:r w:rsidRPr="00E6482D">
        <w:rPr>
          <w:b/>
          <w:bCs/>
          <w:sz w:val="24"/>
          <w:szCs w:val="24"/>
        </w:rPr>
        <w:t>Ableism</w:t>
      </w:r>
      <w:r>
        <w:rPr>
          <w:sz w:val="24"/>
          <w:szCs w:val="24"/>
        </w:rPr>
        <w:t xml:space="preserve">: </w:t>
      </w:r>
      <w:r w:rsidRPr="00E6482D">
        <w:rPr>
          <w:sz w:val="24"/>
          <w:szCs w:val="24"/>
        </w:rPr>
        <w:t xml:space="preserve">the discrimination of and social prejudice against people with disabilities based on the belief that typical abilities are superior. At its heart, ableism is rooted in the assumption that disabled people require ‘fixing’ and defines people by their disability. Ableism classifies entire groups of people as ‘less than,’ and includes harmful stereotypes, misconceptions, and generalizations of people with disabilities.  </w:t>
      </w:r>
      <w:r>
        <w:rPr>
          <w:sz w:val="24"/>
          <w:szCs w:val="24"/>
        </w:rPr>
        <w:t>(Source:</w:t>
      </w:r>
      <w:r w:rsidRPr="00E6482D">
        <w:rPr>
          <w:sz w:val="24"/>
          <w:szCs w:val="24"/>
        </w:rPr>
        <w:t xml:space="preserve"> Access Living, </w:t>
      </w:r>
      <w:hyperlink r:id="rId8" w:history="1">
        <w:r w:rsidRPr="00E6482D">
          <w:rPr>
            <w:rStyle w:val="Hyperlink"/>
            <w:sz w:val="24"/>
            <w:szCs w:val="24"/>
          </w:rPr>
          <w:t>https://www.accessliving.org/</w:t>
        </w:r>
      </w:hyperlink>
      <w:r>
        <w:rPr>
          <w:sz w:val="24"/>
          <w:szCs w:val="24"/>
        </w:rPr>
        <w:t>_</w:t>
      </w:r>
      <w:r w:rsidR="00035880">
        <w:rPr>
          <w:sz w:val="24"/>
          <w:szCs w:val="24"/>
        </w:rPr>
        <w:t>)</w:t>
      </w:r>
    </w:p>
    <w:p w14:paraId="567CBE63" w14:textId="5A90E259" w:rsidR="00E6482D" w:rsidRPr="00340653" w:rsidRDefault="00E6482D" w:rsidP="00E6482D">
      <w:pPr>
        <w:pStyle w:val="ListParagraph"/>
        <w:numPr>
          <w:ilvl w:val="0"/>
          <w:numId w:val="35"/>
        </w:numPr>
        <w:rPr>
          <w:sz w:val="24"/>
          <w:szCs w:val="24"/>
        </w:rPr>
      </w:pPr>
      <w:bookmarkStart w:id="0" w:name="_Hlk214894656"/>
      <w:r w:rsidRPr="00534AD6">
        <w:rPr>
          <w:b/>
          <w:bCs/>
          <w:sz w:val="24"/>
          <w:szCs w:val="24"/>
        </w:rPr>
        <w:t>Reframing</w:t>
      </w:r>
      <w:r w:rsidR="006A7EED" w:rsidRPr="006A7EED">
        <w:rPr>
          <w:b/>
          <w:bCs/>
          <w:sz w:val="24"/>
          <w:szCs w:val="24"/>
        </w:rPr>
        <w:t xml:space="preserve"> </w:t>
      </w:r>
      <w:r w:rsidR="006A7EED" w:rsidRPr="006A7EED">
        <w:rPr>
          <w:sz w:val="24"/>
          <w:szCs w:val="24"/>
        </w:rPr>
        <w:t>is a communications approach that promotes mindful and positive messaging. Our words are powerful and impactful. If misused, they can foster misperceptions and cause harm. Reframing can help us engage in constructive and accurate conversations about a range of topics.</w:t>
      </w:r>
      <w:r w:rsidR="006A7EED" w:rsidRPr="006A7EED">
        <w:rPr>
          <w:b/>
          <w:bCs/>
          <w:sz w:val="24"/>
          <w:szCs w:val="24"/>
        </w:rPr>
        <w:t xml:space="preserve"> </w:t>
      </w:r>
      <w:r w:rsidR="006F23EA" w:rsidRPr="006A7EED">
        <w:rPr>
          <w:sz w:val="24"/>
          <w:szCs w:val="24"/>
        </w:rPr>
        <w:t>(Source:</w:t>
      </w:r>
      <w:r w:rsidR="006A7EED" w:rsidRPr="006A7EED">
        <w:rPr>
          <w:sz w:val="24"/>
          <w:szCs w:val="24"/>
        </w:rPr>
        <w:t xml:space="preserve"> </w:t>
      </w:r>
      <w:hyperlink r:id="rId9" w:history="1">
        <w:r w:rsidR="006A7EED" w:rsidRPr="006A7EED">
          <w:rPr>
            <w:rStyle w:val="Hyperlink"/>
            <w:sz w:val="24"/>
            <w:szCs w:val="24"/>
          </w:rPr>
          <w:t>National Center on Elder Justice</w:t>
        </w:r>
      </w:hyperlink>
      <w:r w:rsidR="006F23EA" w:rsidRPr="00340653">
        <w:rPr>
          <w:sz w:val="24"/>
          <w:szCs w:val="24"/>
        </w:rPr>
        <w:t>)</w:t>
      </w:r>
    </w:p>
    <w:bookmarkEnd w:id="0"/>
    <w:p w14:paraId="04CCEBFB" w14:textId="77777777" w:rsidR="006F23EA" w:rsidRDefault="006F23EA" w:rsidP="006F23EA">
      <w:pPr>
        <w:rPr>
          <w:sz w:val="24"/>
          <w:szCs w:val="24"/>
        </w:rPr>
      </w:pPr>
    </w:p>
    <w:p w14:paraId="46DE74F7" w14:textId="1006DC9B" w:rsidR="006F23EA" w:rsidRPr="006F23EA" w:rsidRDefault="00035880" w:rsidP="006F23EA">
      <w:pPr>
        <w:ind w:left="720"/>
        <w:rPr>
          <w:sz w:val="24"/>
          <w:szCs w:val="24"/>
        </w:rPr>
      </w:pPr>
      <w:r>
        <w:rPr>
          <w:sz w:val="24"/>
          <w:szCs w:val="24"/>
        </w:rPr>
        <w:t>As communicators, we decide how we frame our message</w:t>
      </w:r>
      <w:r w:rsidR="006F23EA" w:rsidRPr="006F23EA">
        <w:rPr>
          <w:sz w:val="24"/>
          <w:szCs w:val="24"/>
        </w:rPr>
        <w:t>: how to introduce a topic, what to emphasize or leave out, and whether and how to explain an issue.  Our framing choices have the power to influence people’s understanding of an issue — and to shape how the public responds. Communication experts know that repetition matters – consistent repetition of the proven strategies and narratives to reframe aging is needed to shift the dialogue among influencers and thought leaders and to shift the opinions of those who trust them</w:t>
      </w:r>
      <w:r w:rsidR="006F23EA">
        <w:rPr>
          <w:sz w:val="24"/>
          <w:szCs w:val="24"/>
        </w:rPr>
        <w:t>. (Source</w:t>
      </w:r>
      <w:hyperlink r:id="rId10" w:history="1">
        <w:r w:rsidR="006F23EA" w:rsidRPr="006F23EA">
          <w:rPr>
            <w:rStyle w:val="Hyperlink"/>
            <w:sz w:val="24"/>
            <w:szCs w:val="24"/>
          </w:rPr>
          <w:t>: National Center to Reframe Aging</w:t>
        </w:r>
      </w:hyperlink>
      <w:r w:rsidR="006F23EA">
        <w:rPr>
          <w:sz w:val="24"/>
          <w:szCs w:val="24"/>
        </w:rPr>
        <w:t>)</w:t>
      </w:r>
    </w:p>
    <w:p w14:paraId="2FE8A60A" w14:textId="77777777" w:rsidR="00F024E2" w:rsidRPr="00886EF8" w:rsidRDefault="00F024E2" w:rsidP="00F024E2">
      <w:pPr>
        <w:ind w:left="360"/>
        <w:rPr>
          <w:sz w:val="24"/>
          <w:szCs w:val="24"/>
        </w:rPr>
      </w:pPr>
    </w:p>
    <w:p w14:paraId="548A5AC2" w14:textId="29DD8499" w:rsidR="008535D7" w:rsidRPr="00886EF8" w:rsidRDefault="008535D7" w:rsidP="008535D7">
      <w:pPr>
        <w:rPr>
          <w:b/>
          <w:bCs/>
          <w:sz w:val="24"/>
          <w:szCs w:val="24"/>
        </w:rPr>
      </w:pPr>
      <w:r w:rsidRPr="00886EF8">
        <w:rPr>
          <w:b/>
          <w:bCs/>
          <w:sz w:val="24"/>
          <w:szCs w:val="24"/>
        </w:rPr>
        <w:t>History</w:t>
      </w:r>
    </w:p>
    <w:p w14:paraId="10D7C96D" w14:textId="7825B03E" w:rsidR="0067769A" w:rsidRPr="00886EF8" w:rsidRDefault="0067769A" w:rsidP="0067769A">
      <w:pPr>
        <w:rPr>
          <w:sz w:val="24"/>
          <w:szCs w:val="24"/>
        </w:rPr>
      </w:pPr>
      <w:r w:rsidRPr="00886EF8">
        <w:rPr>
          <w:sz w:val="24"/>
          <w:szCs w:val="24"/>
        </w:rPr>
        <w:t xml:space="preserve">The Wisconsin Department of Health Services (DHS), Division of Public Health (DPH), Bureau of Aging and Disability Resources (BADR), began working with the Wisconsin Aging Advocacy Network (WAAN) in 2024. Together, they looked more closely at why services for older adults and people with disabilities were often underfunded and why some policies </w:t>
      </w:r>
      <w:r w:rsidR="00886EF8">
        <w:rPr>
          <w:sz w:val="24"/>
          <w:szCs w:val="24"/>
        </w:rPr>
        <w:t xml:space="preserve">were creating unintended harm or </w:t>
      </w:r>
      <w:r w:rsidRPr="00886EF8">
        <w:rPr>
          <w:sz w:val="24"/>
          <w:szCs w:val="24"/>
        </w:rPr>
        <w:t xml:space="preserve">weren’t making the impact they should. After many conversations, one common thread became clear: ageism </w:t>
      </w:r>
      <w:r w:rsidR="00046681" w:rsidRPr="00886EF8">
        <w:rPr>
          <w:sz w:val="24"/>
          <w:szCs w:val="24"/>
        </w:rPr>
        <w:t xml:space="preserve">and ableism </w:t>
      </w:r>
      <w:r w:rsidRPr="00886EF8">
        <w:rPr>
          <w:sz w:val="24"/>
          <w:szCs w:val="24"/>
        </w:rPr>
        <w:t>sit at the root of many of these challenges.</w:t>
      </w:r>
    </w:p>
    <w:p w14:paraId="2A7D50E0" w14:textId="77777777" w:rsidR="0067769A" w:rsidRPr="00886EF8" w:rsidRDefault="0067769A" w:rsidP="0067769A">
      <w:pPr>
        <w:rPr>
          <w:sz w:val="24"/>
          <w:szCs w:val="24"/>
        </w:rPr>
      </w:pPr>
    </w:p>
    <w:p w14:paraId="5850C8B4" w14:textId="1490ADA9" w:rsidR="00CF23A1" w:rsidRPr="00886EF8" w:rsidRDefault="0067769A" w:rsidP="00CF23A1">
      <w:pPr>
        <w:spacing w:line="240" w:lineRule="auto"/>
        <w:rPr>
          <w:sz w:val="24"/>
          <w:szCs w:val="24"/>
        </w:rPr>
      </w:pPr>
      <w:r w:rsidRPr="00886EF8">
        <w:rPr>
          <w:sz w:val="24"/>
          <w:szCs w:val="24"/>
        </w:rPr>
        <w:t xml:space="preserve">With that understanding, DHS and WAAN set out to find ways to shift the conversation. </w:t>
      </w:r>
      <w:r w:rsidR="00CF23A1" w:rsidRPr="00886EF8">
        <w:rPr>
          <w:sz w:val="24"/>
          <w:szCs w:val="24"/>
        </w:rPr>
        <w:t>A project management team was established in October 2024 with representatives from BADR and WAAN</w:t>
      </w:r>
      <w:r w:rsidR="00046681" w:rsidRPr="00886EF8">
        <w:rPr>
          <w:sz w:val="24"/>
          <w:szCs w:val="24"/>
        </w:rPr>
        <w:t>.</w:t>
      </w:r>
    </w:p>
    <w:p w14:paraId="41570B9A" w14:textId="74EB0C85" w:rsidR="0067769A" w:rsidRPr="00886EF8" w:rsidRDefault="00CF23A1" w:rsidP="00CF23A1">
      <w:pPr>
        <w:rPr>
          <w:sz w:val="24"/>
          <w:szCs w:val="24"/>
        </w:rPr>
      </w:pPr>
      <w:r w:rsidRPr="00886EF8">
        <w:rPr>
          <w:sz w:val="24"/>
          <w:szCs w:val="24"/>
        </w:rPr>
        <w:t xml:space="preserve">Options were researched and </w:t>
      </w:r>
      <w:r w:rsidR="0067769A" w:rsidRPr="00886EF8">
        <w:rPr>
          <w:sz w:val="24"/>
          <w:szCs w:val="24"/>
        </w:rPr>
        <w:t xml:space="preserve">the </w:t>
      </w:r>
      <w:hyperlink r:id="rId11" w:history="1">
        <w:r w:rsidR="0067769A" w:rsidRPr="00886EF8">
          <w:rPr>
            <w:rStyle w:val="Hyperlink"/>
            <w:sz w:val="24"/>
            <w:szCs w:val="24"/>
          </w:rPr>
          <w:t>National Center to Reframe Aging</w:t>
        </w:r>
      </w:hyperlink>
      <w:r w:rsidR="0067769A" w:rsidRPr="00886EF8">
        <w:rPr>
          <w:sz w:val="24"/>
          <w:szCs w:val="24"/>
        </w:rPr>
        <w:t xml:space="preserve"> (NCRA) </w:t>
      </w:r>
      <w:r w:rsidRPr="00886EF8">
        <w:rPr>
          <w:sz w:val="24"/>
          <w:szCs w:val="24"/>
        </w:rPr>
        <w:t xml:space="preserve">was identified as </w:t>
      </w:r>
      <w:r w:rsidR="00396630">
        <w:rPr>
          <w:sz w:val="24"/>
          <w:szCs w:val="24"/>
        </w:rPr>
        <w:t>the</w:t>
      </w:r>
      <w:r w:rsidRPr="00886EF8">
        <w:rPr>
          <w:sz w:val="24"/>
          <w:szCs w:val="24"/>
        </w:rPr>
        <w:t xml:space="preserve"> </w:t>
      </w:r>
      <w:r w:rsidR="007416E3" w:rsidRPr="00886EF8">
        <w:rPr>
          <w:sz w:val="24"/>
          <w:szCs w:val="24"/>
        </w:rPr>
        <w:t>evidence-based</w:t>
      </w:r>
      <w:r w:rsidRPr="00886EF8">
        <w:rPr>
          <w:sz w:val="24"/>
          <w:szCs w:val="24"/>
        </w:rPr>
        <w:t xml:space="preserve"> resource </w:t>
      </w:r>
      <w:r w:rsidR="0067769A" w:rsidRPr="00886EF8">
        <w:rPr>
          <w:sz w:val="24"/>
          <w:szCs w:val="24"/>
        </w:rPr>
        <w:t>to bring proven communication strategies and training to Wisconsin.</w:t>
      </w:r>
    </w:p>
    <w:p w14:paraId="6F813C10" w14:textId="77777777" w:rsidR="0067769A" w:rsidRPr="00886EF8" w:rsidRDefault="0067769A" w:rsidP="0067769A">
      <w:pPr>
        <w:rPr>
          <w:sz w:val="24"/>
          <w:szCs w:val="24"/>
        </w:rPr>
      </w:pPr>
    </w:p>
    <w:p w14:paraId="4364E4D8" w14:textId="616FA358" w:rsidR="0067769A" w:rsidRPr="00886EF8" w:rsidRDefault="00183578" w:rsidP="0067769A">
      <w:pPr>
        <w:rPr>
          <w:sz w:val="24"/>
          <w:szCs w:val="24"/>
        </w:rPr>
      </w:pPr>
      <w:r w:rsidRPr="00886EF8">
        <w:rPr>
          <w:sz w:val="24"/>
          <w:szCs w:val="24"/>
        </w:rPr>
        <w:t xml:space="preserve">We established a Reframing Advisory Committee </w:t>
      </w:r>
      <w:r w:rsidR="00396630">
        <w:rPr>
          <w:sz w:val="24"/>
          <w:szCs w:val="24"/>
        </w:rPr>
        <w:t>which met for the first time</w:t>
      </w:r>
      <w:r w:rsidR="0098597D">
        <w:rPr>
          <w:sz w:val="24"/>
          <w:szCs w:val="24"/>
        </w:rPr>
        <w:t xml:space="preserve"> on</w:t>
      </w:r>
      <w:r w:rsidR="00396630">
        <w:rPr>
          <w:sz w:val="24"/>
          <w:szCs w:val="24"/>
        </w:rPr>
        <w:t xml:space="preserve"> February 21, 2025. </w:t>
      </w:r>
      <w:r w:rsidR="0098597D">
        <w:rPr>
          <w:sz w:val="24"/>
          <w:szCs w:val="24"/>
        </w:rPr>
        <w:t xml:space="preserve">A </w:t>
      </w:r>
      <w:r w:rsidRPr="00886EF8">
        <w:rPr>
          <w:sz w:val="24"/>
          <w:szCs w:val="24"/>
        </w:rPr>
        <w:t>Champions List</w:t>
      </w:r>
      <w:r w:rsidR="0098597D">
        <w:rPr>
          <w:sz w:val="24"/>
          <w:szCs w:val="24"/>
        </w:rPr>
        <w:t xml:space="preserve"> and newsletter were established</w:t>
      </w:r>
      <w:r w:rsidRPr="00886EF8">
        <w:rPr>
          <w:sz w:val="24"/>
          <w:szCs w:val="24"/>
        </w:rPr>
        <w:t xml:space="preserve"> in February 2025. Then we contracted with NCRA to provide an array of</w:t>
      </w:r>
      <w:r w:rsidR="007416E3" w:rsidRPr="00886EF8">
        <w:rPr>
          <w:sz w:val="24"/>
          <w:szCs w:val="24"/>
        </w:rPr>
        <w:t xml:space="preserve"> training </w:t>
      </w:r>
      <w:r w:rsidR="0067769A" w:rsidRPr="00886EF8">
        <w:rPr>
          <w:sz w:val="24"/>
          <w:szCs w:val="24"/>
        </w:rPr>
        <w:t>opportunities for professionals</w:t>
      </w:r>
      <w:r w:rsidRPr="00886EF8">
        <w:rPr>
          <w:sz w:val="24"/>
          <w:szCs w:val="24"/>
        </w:rPr>
        <w:t xml:space="preserve"> and advocates</w:t>
      </w:r>
      <w:r w:rsidR="0067769A" w:rsidRPr="00886EF8">
        <w:rPr>
          <w:sz w:val="24"/>
          <w:szCs w:val="24"/>
        </w:rPr>
        <w:t xml:space="preserve"> across aging, disability, </w:t>
      </w:r>
      <w:r w:rsidRPr="00886EF8">
        <w:rPr>
          <w:sz w:val="24"/>
          <w:szCs w:val="24"/>
        </w:rPr>
        <w:t>health, and education systems.</w:t>
      </w:r>
      <w:r w:rsidR="009A4BB3" w:rsidRPr="00886EF8">
        <w:rPr>
          <w:sz w:val="24"/>
          <w:szCs w:val="24"/>
        </w:rPr>
        <w:t xml:space="preserve"> A community of practice was launched in July of 2025. </w:t>
      </w:r>
    </w:p>
    <w:p w14:paraId="66D0E1D1" w14:textId="77777777" w:rsidR="0067769A" w:rsidRPr="00886EF8" w:rsidRDefault="0067769A" w:rsidP="0067769A">
      <w:pPr>
        <w:rPr>
          <w:sz w:val="24"/>
          <w:szCs w:val="24"/>
        </w:rPr>
      </w:pPr>
    </w:p>
    <w:p w14:paraId="2FC24999" w14:textId="77777777" w:rsidR="009A4BB3" w:rsidRPr="00886EF8" w:rsidRDefault="0067769A" w:rsidP="009A4BB3">
      <w:pPr>
        <w:rPr>
          <w:sz w:val="24"/>
          <w:szCs w:val="24"/>
        </w:rPr>
      </w:pPr>
      <w:r w:rsidRPr="00886EF8">
        <w:rPr>
          <w:sz w:val="24"/>
          <w:szCs w:val="24"/>
        </w:rPr>
        <w:t>Participation continued to grow through the Advisory Committee sharing with their networks, the Champions List</w:t>
      </w:r>
      <w:r w:rsidR="009E6B85" w:rsidRPr="00886EF8">
        <w:rPr>
          <w:sz w:val="24"/>
          <w:szCs w:val="24"/>
        </w:rPr>
        <w:t>, other collaborations,</w:t>
      </w:r>
      <w:r w:rsidRPr="00886EF8">
        <w:rPr>
          <w:sz w:val="24"/>
          <w:szCs w:val="24"/>
        </w:rPr>
        <w:t xml:space="preserve"> and word of mouth. </w:t>
      </w:r>
    </w:p>
    <w:p w14:paraId="2AAF7895" w14:textId="77777777" w:rsidR="009A4BB3" w:rsidRPr="00886EF8" w:rsidRDefault="009A4BB3" w:rsidP="009A4BB3">
      <w:pPr>
        <w:rPr>
          <w:sz w:val="24"/>
          <w:szCs w:val="24"/>
        </w:rPr>
      </w:pPr>
    </w:p>
    <w:p w14:paraId="18BED6DA" w14:textId="77777777" w:rsidR="00886EF8" w:rsidRPr="00121A7B" w:rsidRDefault="009A4BB3" w:rsidP="009A4BB3">
      <w:pPr>
        <w:rPr>
          <w:b/>
          <w:bCs/>
          <w:sz w:val="24"/>
          <w:szCs w:val="24"/>
        </w:rPr>
      </w:pPr>
      <w:r w:rsidRPr="00121A7B">
        <w:rPr>
          <w:b/>
          <w:bCs/>
          <w:sz w:val="24"/>
          <w:szCs w:val="24"/>
        </w:rPr>
        <w:t xml:space="preserve">Roles </w:t>
      </w:r>
      <w:r w:rsidR="00886EF8" w:rsidRPr="00121A7B">
        <w:rPr>
          <w:b/>
          <w:bCs/>
          <w:sz w:val="24"/>
          <w:szCs w:val="24"/>
        </w:rPr>
        <w:t>and Responsibilities</w:t>
      </w:r>
    </w:p>
    <w:p w14:paraId="163FD578" w14:textId="7488B401" w:rsidR="00886EF8" w:rsidRPr="00886EF8" w:rsidRDefault="00886EF8" w:rsidP="00886EF8">
      <w:pPr>
        <w:pStyle w:val="ListParagraph"/>
        <w:numPr>
          <w:ilvl w:val="0"/>
          <w:numId w:val="24"/>
        </w:numPr>
        <w:rPr>
          <w:sz w:val="24"/>
          <w:szCs w:val="24"/>
        </w:rPr>
      </w:pPr>
      <w:r w:rsidRPr="00B87784">
        <w:rPr>
          <w:b/>
          <w:bCs/>
          <w:sz w:val="24"/>
          <w:szCs w:val="24"/>
        </w:rPr>
        <w:t>Project Management Team</w:t>
      </w:r>
      <w:r w:rsidRPr="00886EF8">
        <w:rPr>
          <w:sz w:val="24"/>
          <w:szCs w:val="24"/>
        </w:rPr>
        <w:t xml:space="preserve">: </w:t>
      </w:r>
      <w:r w:rsidR="00B87784">
        <w:rPr>
          <w:sz w:val="24"/>
          <w:szCs w:val="24"/>
        </w:rPr>
        <w:t xml:space="preserve">Provide leadership and vision for the initiative as well as </w:t>
      </w:r>
      <w:r w:rsidR="00582A99">
        <w:rPr>
          <w:sz w:val="24"/>
          <w:szCs w:val="24"/>
        </w:rPr>
        <w:t xml:space="preserve">resources for </w:t>
      </w:r>
      <w:r w:rsidR="00B87784">
        <w:rPr>
          <w:sz w:val="24"/>
          <w:szCs w:val="24"/>
        </w:rPr>
        <w:t>coordination, logistical support, implementation and documentation.</w:t>
      </w:r>
    </w:p>
    <w:p w14:paraId="59235F13" w14:textId="6286BCDF" w:rsidR="00886EF8" w:rsidRPr="00886EF8" w:rsidRDefault="00886EF8" w:rsidP="00886EF8">
      <w:pPr>
        <w:pStyle w:val="ListParagraph"/>
        <w:numPr>
          <w:ilvl w:val="0"/>
          <w:numId w:val="24"/>
        </w:numPr>
        <w:rPr>
          <w:sz w:val="24"/>
          <w:szCs w:val="24"/>
        </w:rPr>
      </w:pPr>
      <w:r w:rsidRPr="00B87784">
        <w:rPr>
          <w:b/>
          <w:bCs/>
          <w:sz w:val="24"/>
          <w:szCs w:val="24"/>
        </w:rPr>
        <w:t>Reframing Advisory Committee</w:t>
      </w:r>
      <w:r w:rsidRPr="00886EF8">
        <w:rPr>
          <w:sz w:val="24"/>
          <w:szCs w:val="24"/>
        </w:rPr>
        <w:t>:</w:t>
      </w:r>
      <w:r w:rsidR="00B87784">
        <w:rPr>
          <w:sz w:val="24"/>
          <w:szCs w:val="24"/>
        </w:rPr>
        <w:t xml:space="preserve"> Provide input</w:t>
      </w:r>
      <w:r w:rsidR="00582A99">
        <w:rPr>
          <w:sz w:val="24"/>
          <w:szCs w:val="24"/>
        </w:rPr>
        <w:t xml:space="preserve">, advice, </w:t>
      </w:r>
      <w:r w:rsidR="00B87784">
        <w:rPr>
          <w:sz w:val="24"/>
          <w:szCs w:val="24"/>
        </w:rPr>
        <w:t xml:space="preserve">and guidance to the Project Management Team through lived experience and professional expertise via monthly meetings and ad hoc participation. Distribute relevant information through their individual networks and support spread of reframing initiative and </w:t>
      </w:r>
      <w:r w:rsidR="00582A99">
        <w:rPr>
          <w:sz w:val="24"/>
          <w:szCs w:val="24"/>
        </w:rPr>
        <w:t>training</w:t>
      </w:r>
      <w:r w:rsidR="00B87784">
        <w:rPr>
          <w:sz w:val="24"/>
          <w:szCs w:val="24"/>
        </w:rPr>
        <w:t xml:space="preserve">. </w:t>
      </w:r>
      <w:r w:rsidR="00582A99">
        <w:rPr>
          <w:sz w:val="24"/>
          <w:szCs w:val="24"/>
        </w:rPr>
        <w:t xml:space="preserve">Identify and share resources and opportunities for connection and spread. </w:t>
      </w:r>
    </w:p>
    <w:p w14:paraId="2B371F74" w14:textId="78802DC1" w:rsidR="00886EF8" w:rsidRPr="00886EF8" w:rsidRDefault="00886EF8" w:rsidP="00886EF8">
      <w:pPr>
        <w:pStyle w:val="ListParagraph"/>
        <w:numPr>
          <w:ilvl w:val="0"/>
          <w:numId w:val="24"/>
        </w:numPr>
        <w:rPr>
          <w:sz w:val="24"/>
          <w:szCs w:val="24"/>
        </w:rPr>
      </w:pPr>
      <w:r w:rsidRPr="00B87784">
        <w:rPr>
          <w:b/>
          <w:bCs/>
          <w:sz w:val="24"/>
          <w:szCs w:val="24"/>
        </w:rPr>
        <w:t>Champions’ List</w:t>
      </w:r>
      <w:r w:rsidRPr="00886EF8">
        <w:rPr>
          <w:sz w:val="24"/>
          <w:szCs w:val="24"/>
        </w:rPr>
        <w:t xml:space="preserve">: </w:t>
      </w:r>
      <w:r w:rsidR="00582A99">
        <w:rPr>
          <w:sz w:val="24"/>
          <w:szCs w:val="24"/>
        </w:rPr>
        <w:t xml:space="preserve">Stay informed of training opportunities, remain engaged with monthly emails that offer articles, reframing examples and other learning. </w:t>
      </w:r>
    </w:p>
    <w:p w14:paraId="4D2F47DD" w14:textId="2EC20A91" w:rsidR="008535D7" w:rsidRPr="00886EF8" w:rsidRDefault="00886EF8" w:rsidP="00886EF8">
      <w:pPr>
        <w:pStyle w:val="ListParagraph"/>
        <w:numPr>
          <w:ilvl w:val="0"/>
          <w:numId w:val="24"/>
        </w:numPr>
        <w:rPr>
          <w:sz w:val="24"/>
          <w:szCs w:val="24"/>
        </w:rPr>
      </w:pPr>
      <w:r w:rsidRPr="00B87784">
        <w:rPr>
          <w:b/>
          <w:bCs/>
          <w:sz w:val="24"/>
          <w:szCs w:val="24"/>
        </w:rPr>
        <w:t>Community of Practice</w:t>
      </w:r>
      <w:r w:rsidRPr="00886EF8">
        <w:rPr>
          <w:sz w:val="24"/>
          <w:szCs w:val="24"/>
        </w:rPr>
        <w:t xml:space="preserve">: </w:t>
      </w:r>
      <w:r w:rsidR="00582A99">
        <w:rPr>
          <w:sz w:val="24"/>
          <w:szCs w:val="24"/>
        </w:rPr>
        <w:t xml:space="preserve">Led by Project Management Team </w:t>
      </w:r>
      <w:r w:rsidR="00121A7B">
        <w:rPr>
          <w:sz w:val="24"/>
          <w:szCs w:val="24"/>
        </w:rPr>
        <w:t>and those completing the Core Elements training. Offering</w:t>
      </w:r>
      <w:r w:rsidR="00582A99">
        <w:rPr>
          <w:sz w:val="24"/>
          <w:szCs w:val="24"/>
        </w:rPr>
        <w:t xml:space="preserve"> a safe place for practice and advice for </w:t>
      </w:r>
      <w:r w:rsidR="00121A7B">
        <w:rPr>
          <w:sz w:val="24"/>
          <w:szCs w:val="24"/>
        </w:rPr>
        <w:t>anyone</w:t>
      </w:r>
      <w:r w:rsidR="00582A99">
        <w:rPr>
          <w:sz w:val="24"/>
          <w:szCs w:val="24"/>
        </w:rPr>
        <w:t xml:space="preserve"> who </w:t>
      </w:r>
      <w:r w:rsidR="00121A7B">
        <w:rPr>
          <w:sz w:val="24"/>
          <w:szCs w:val="24"/>
        </w:rPr>
        <w:t xml:space="preserve">wants </w:t>
      </w:r>
      <w:r w:rsidR="00582A99">
        <w:rPr>
          <w:sz w:val="24"/>
          <w:szCs w:val="24"/>
        </w:rPr>
        <w:t xml:space="preserve">support in application of the reframing principles. </w:t>
      </w:r>
      <w:r w:rsidR="008535D7" w:rsidRPr="00886EF8">
        <w:rPr>
          <w:b/>
          <w:bCs/>
          <w:sz w:val="24"/>
          <w:szCs w:val="24"/>
        </w:rPr>
        <w:br w:type="page"/>
      </w:r>
    </w:p>
    <w:p w14:paraId="1869B8D6" w14:textId="77777777" w:rsidR="008535D7" w:rsidRPr="00886EF8" w:rsidRDefault="008535D7">
      <w:pPr>
        <w:rPr>
          <w:b/>
          <w:bCs/>
          <w:sz w:val="24"/>
          <w:szCs w:val="24"/>
        </w:rPr>
        <w:sectPr w:rsidR="008535D7" w:rsidRPr="00886EF8" w:rsidSect="00D25C85">
          <w:headerReference w:type="default" r:id="rId12"/>
          <w:footerReference w:type="default" r:id="rId13"/>
          <w:pgSz w:w="12240" w:h="15840"/>
          <w:pgMar w:top="1080" w:right="1080" w:bottom="936" w:left="1080" w:header="720" w:footer="720" w:gutter="0"/>
          <w:cols w:space="720"/>
        </w:sectPr>
      </w:pPr>
    </w:p>
    <w:p w14:paraId="0F07CCCB" w14:textId="7490F9EE" w:rsidR="00961560" w:rsidRPr="00886EF8" w:rsidRDefault="007416E3">
      <w:pPr>
        <w:rPr>
          <w:b/>
          <w:bCs/>
          <w:sz w:val="24"/>
          <w:szCs w:val="24"/>
        </w:rPr>
      </w:pPr>
      <w:r w:rsidRPr="00886EF8">
        <w:rPr>
          <w:b/>
          <w:bCs/>
          <w:sz w:val="24"/>
          <w:szCs w:val="24"/>
        </w:rPr>
        <w:t>Workplan</w:t>
      </w:r>
    </w:p>
    <w:p w14:paraId="433BDB10" w14:textId="77777777" w:rsidR="00961560" w:rsidRPr="00886EF8" w:rsidRDefault="00961560">
      <w:pPr>
        <w:rPr>
          <w:b/>
          <w:bCs/>
          <w:sz w:val="8"/>
          <w:szCs w:val="8"/>
        </w:rPr>
      </w:pPr>
    </w:p>
    <w:tbl>
      <w:tblPr>
        <w:tblStyle w:val="TableGrid"/>
        <w:tblW w:w="13765" w:type="dxa"/>
        <w:tblLook w:val="04A0" w:firstRow="1" w:lastRow="0" w:firstColumn="1" w:lastColumn="0" w:noHBand="0" w:noVBand="1"/>
      </w:tblPr>
      <w:tblGrid>
        <w:gridCol w:w="4135"/>
        <w:gridCol w:w="4500"/>
        <w:gridCol w:w="5130"/>
      </w:tblGrid>
      <w:tr w:rsidR="00961560" w:rsidRPr="00886EF8" w14:paraId="674A9B6B" w14:textId="77777777" w:rsidTr="002017CF">
        <w:trPr>
          <w:tblHeader/>
        </w:trPr>
        <w:tc>
          <w:tcPr>
            <w:tcW w:w="4135" w:type="dxa"/>
          </w:tcPr>
          <w:p w14:paraId="67C3F60F" w14:textId="0A3BBA24" w:rsidR="00961560" w:rsidRPr="00886EF8" w:rsidRDefault="00CC4F7B">
            <w:pPr>
              <w:rPr>
                <w:b/>
                <w:bCs/>
                <w:sz w:val="24"/>
                <w:szCs w:val="24"/>
              </w:rPr>
            </w:pPr>
            <w:r w:rsidRPr="00886EF8">
              <w:rPr>
                <w:b/>
                <w:bCs/>
                <w:sz w:val="24"/>
                <w:szCs w:val="24"/>
              </w:rPr>
              <w:t>Objectives</w:t>
            </w:r>
          </w:p>
        </w:tc>
        <w:tc>
          <w:tcPr>
            <w:tcW w:w="4500" w:type="dxa"/>
          </w:tcPr>
          <w:p w14:paraId="63C3855F" w14:textId="07FA5592" w:rsidR="00961560" w:rsidRPr="00886EF8" w:rsidRDefault="00961560">
            <w:pPr>
              <w:rPr>
                <w:b/>
                <w:bCs/>
                <w:sz w:val="24"/>
                <w:szCs w:val="24"/>
              </w:rPr>
            </w:pPr>
            <w:r w:rsidRPr="00886EF8">
              <w:rPr>
                <w:b/>
                <w:bCs/>
                <w:sz w:val="24"/>
                <w:szCs w:val="24"/>
              </w:rPr>
              <w:t>Action Step</w:t>
            </w:r>
            <w:r w:rsidR="00CC4F7B" w:rsidRPr="00886EF8">
              <w:rPr>
                <w:b/>
                <w:bCs/>
                <w:sz w:val="24"/>
                <w:szCs w:val="24"/>
              </w:rPr>
              <w:t>s</w:t>
            </w:r>
          </w:p>
        </w:tc>
        <w:tc>
          <w:tcPr>
            <w:tcW w:w="5130" w:type="dxa"/>
          </w:tcPr>
          <w:p w14:paraId="5EE08B3D" w14:textId="12C3BE9A" w:rsidR="00961560" w:rsidRPr="00886EF8" w:rsidRDefault="00961560">
            <w:pPr>
              <w:rPr>
                <w:b/>
                <w:bCs/>
                <w:sz w:val="24"/>
                <w:szCs w:val="24"/>
              </w:rPr>
            </w:pPr>
            <w:r w:rsidRPr="00886EF8">
              <w:rPr>
                <w:b/>
                <w:bCs/>
                <w:sz w:val="24"/>
                <w:szCs w:val="24"/>
              </w:rPr>
              <w:t>Out</w:t>
            </w:r>
            <w:r w:rsidR="0012156A" w:rsidRPr="00886EF8">
              <w:rPr>
                <w:b/>
                <w:bCs/>
                <w:sz w:val="24"/>
                <w:szCs w:val="24"/>
              </w:rPr>
              <w:t>puts</w:t>
            </w:r>
            <w:r w:rsidR="008535D7" w:rsidRPr="00886EF8">
              <w:rPr>
                <w:b/>
                <w:bCs/>
                <w:sz w:val="24"/>
                <w:szCs w:val="24"/>
              </w:rPr>
              <w:t xml:space="preserve"> </w:t>
            </w:r>
            <w:r w:rsidR="005D0E9E" w:rsidRPr="00886EF8">
              <w:rPr>
                <w:b/>
                <w:bCs/>
                <w:sz w:val="24"/>
                <w:szCs w:val="24"/>
              </w:rPr>
              <w:t xml:space="preserve">(as of </w:t>
            </w:r>
            <w:r w:rsidR="00633C12">
              <w:rPr>
                <w:b/>
                <w:bCs/>
                <w:sz w:val="24"/>
                <w:szCs w:val="24"/>
              </w:rPr>
              <w:t>11/21</w:t>
            </w:r>
            <w:r w:rsidR="005D0E9E" w:rsidRPr="00886EF8">
              <w:rPr>
                <w:b/>
                <w:bCs/>
                <w:sz w:val="24"/>
                <w:szCs w:val="24"/>
              </w:rPr>
              <w:t>/2025)</w:t>
            </w:r>
          </w:p>
        </w:tc>
      </w:tr>
      <w:tr w:rsidR="009A4BB3" w:rsidRPr="00886EF8" w14:paraId="337C324D" w14:textId="77777777" w:rsidTr="0046671D">
        <w:tc>
          <w:tcPr>
            <w:tcW w:w="4135" w:type="dxa"/>
          </w:tcPr>
          <w:p w14:paraId="27B63C4D" w14:textId="77777777" w:rsidR="009A4BB3" w:rsidRPr="00886EF8" w:rsidRDefault="009A4BB3" w:rsidP="0046671D">
            <w:pPr>
              <w:pStyle w:val="ListParagraph"/>
              <w:numPr>
                <w:ilvl w:val="0"/>
                <w:numId w:val="2"/>
              </w:numPr>
              <w:rPr>
                <w:sz w:val="24"/>
                <w:szCs w:val="24"/>
              </w:rPr>
            </w:pPr>
            <w:r w:rsidRPr="00886EF8">
              <w:rPr>
                <w:sz w:val="24"/>
                <w:szCs w:val="24"/>
              </w:rPr>
              <w:t>Advancing proven communication strategies and education</w:t>
            </w:r>
          </w:p>
        </w:tc>
        <w:tc>
          <w:tcPr>
            <w:tcW w:w="4500" w:type="dxa"/>
          </w:tcPr>
          <w:p w14:paraId="15341DC2" w14:textId="77777777" w:rsidR="009A4BB3" w:rsidRPr="00886EF8" w:rsidRDefault="009A4BB3" w:rsidP="0007799F">
            <w:pPr>
              <w:pStyle w:val="ListParagraph"/>
              <w:numPr>
                <w:ilvl w:val="0"/>
                <w:numId w:val="28"/>
              </w:numPr>
              <w:rPr>
                <w:sz w:val="24"/>
                <w:szCs w:val="24"/>
              </w:rPr>
            </w:pPr>
            <w:r w:rsidRPr="00886EF8">
              <w:rPr>
                <w:sz w:val="24"/>
                <w:szCs w:val="24"/>
              </w:rPr>
              <w:t>Initiate training through NCRA</w:t>
            </w:r>
          </w:p>
          <w:p w14:paraId="72736FD5" w14:textId="77777777" w:rsidR="009A4BB3" w:rsidRPr="00886EF8" w:rsidRDefault="009A4BB3" w:rsidP="0007799F">
            <w:pPr>
              <w:pStyle w:val="ListParagraph"/>
              <w:numPr>
                <w:ilvl w:val="0"/>
                <w:numId w:val="28"/>
              </w:numPr>
              <w:rPr>
                <w:sz w:val="24"/>
                <w:szCs w:val="24"/>
              </w:rPr>
            </w:pPr>
            <w:r w:rsidRPr="00886EF8">
              <w:rPr>
                <w:sz w:val="24"/>
                <w:szCs w:val="24"/>
              </w:rPr>
              <w:t xml:space="preserve">Collaboratively develop a presentation format to utilize by team members across settings </w:t>
            </w:r>
          </w:p>
          <w:p w14:paraId="5196263B" w14:textId="77777777" w:rsidR="009A4BB3" w:rsidRPr="00886EF8" w:rsidRDefault="009A4BB3" w:rsidP="0007799F">
            <w:pPr>
              <w:pStyle w:val="ListParagraph"/>
              <w:numPr>
                <w:ilvl w:val="0"/>
                <w:numId w:val="28"/>
              </w:numPr>
              <w:rPr>
                <w:sz w:val="24"/>
                <w:szCs w:val="24"/>
              </w:rPr>
            </w:pPr>
            <w:r w:rsidRPr="00886EF8">
              <w:rPr>
                <w:sz w:val="24"/>
                <w:szCs w:val="24"/>
              </w:rPr>
              <w:t>Create resources and toolkit to support sustainability of the initiative for professionals and the public and identify procedure and logistics for sharing toolkit</w:t>
            </w:r>
          </w:p>
          <w:p w14:paraId="084575FC" w14:textId="77777777" w:rsidR="009A4BB3" w:rsidRPr="00886EF8" w:rsidRDefault="009A4BB3" w:rsidP="0007799F">
            <w:pPr>
              <w:pStyle w:val="ListParagraph"/>
              <w:numPr>
                <w:ilvl w:val="0"/>
                <w:numId w:val="28"/>
              </w:numPr>
              <w:rPr>
                <w:sz w:val="24"/>
                <w:szCs w:val="24"/>
              </w:rPr>
            </w:pPr>
            <w:r w:rsidRPr="00886EF8">
              <w:rPr>
                <w:sz w:val="24"/>
                <w:szCs w:val="24"/>
              </w:rPr>
              <w:t>Establish library of examples</w:t>
            </w:r>
          </w:p>
          <w:p w14:paraId="6BCC0223" w14:textId="77777777" w:rsidR="009A4BB3" w:rsidRPr="00886EF8" w:rsidRDefault="009A4BB3" w:rsidP="0046671D">
            <w:pPr>
              <w:rPr>
                <w:sz w:val="24"/>
                <w:szCs w:val="24"/>
              </w:rPr>
            </w:pPr>
          </w:p>
        </w:tc>
        <w:tc>
          <w:tcPr>
            <w:tcW w:w="5130" w:type="dxa"/>
          </w:tcPr>
          <w:p w14:paraId="3DE9F381" w14:textId="10CAD236" w:rsidR="00633C12" w:rsidRPr="00633C12" w:rsidRDefault="00633C12" w:rsidP="0007799F">
            <w:pPr>
              <w:pStyle w:val="ListParagraph"/>
              <w:numPr>
                <w:ilvl w:val="0"/>
                <w:numId w:val="29"/>
              </w:numPr>
              <w:rPr>
                <w:sz w:val="24"/>
                <w:szCs w:val="24"/>
              </w:rPr>
            </w:pPr>
            <w:r>
              <w:rPr>
                <w:sz w:val="24"/>
                <w:szCs w:val="24"/>
              </w:rPr>
              <w:t xml:space="preserve">A total attendance of </w:t>
            </w:r>
            <w:r w:rsidRPr="00633C12">
              <w:rPr>
                <w:sz w:val="24"/>
                <w:szCs w:val="24"/>
              </w:rPr>
              <w:t xml:space="preserve">303 </w:t>
            </w:r>
            <w:r>
              <w:rPr>
                <w:sz w:val="24"/>
                <w:szCs w:val="24"/>
              </w:rPr>
              <w:t xml:space="preserve">among 5 </w:t>
            </w:r>
            <w:r w:rsidR="002867D8">
              <w:rPr>
                <w:sz w:val="24"/>
                <w:szCs w:val="24"/>
              </w:rPr>
              <w:t>different NCRA</w:t>
            </w:r>
            <w:r>
              <w:rPr>
                <w:sz w:val="24"/>
                <w:szCs w:val="24"/>
              </w:rPr>
              <w:t xml:space="preserve"> training opportunities with a pre-registration of </w:t>
            </w:r>
            <w:r w:rsidR="002867D8">
              <w:rPr>
                <w:sz w:val="24"/>
                <w:szCs w:val="24"/>
              </w:rPr>
              <w:t xml:space="preserve">79 for the remaining introductory sessions. </w:t>
            </w:r>
          </w:p>
          <w:p w14:paraId="60B28EE6" w14:textId="7B27B8D0" w:rsidR="009A4BB3" w:rsidRDefault="009A4BB3" w:rsidP="0007799F">
            <w:pPr>
              <w:pStyle w:val="ListParagraph"/>
              <w:numPr>
                <w:ilvl w:val="0"/>
                <w:numId w:val="29"/>
              </w:numPr>
              <w:rPr>
                <w:sz w:val="24"/>
                <w:szCs w:val="24"/>
              </w:rPr>
            </w:pPr>
            <w:r w:rsidRPr="00886EF8">
              <w:rPr>
                <w:sz w:val="24"/>
                <w:szCs w:val="24"/>
              </w:rPr>
              <w:t xml:space="preserve">Initial PPT completed, revisions </w:t>
            </w:r>
            <w:r w:rsidR="0007799F">
              <w:rPr>
                <w:sz w:val="24"/>
                <w:szCs w:val="24"/>
              </w:rPr>
              <w:t>to</w:t>
            </w:r>
            <w:r w:rsidRPr="00886EF8">
              <w:rPr>
                <w:sz w:val="24"/>
                <w:szCs w:val="24"/>
              </w:rPr>
              <w:t xml:space="preserve"> be made in collaboration with UW efforts.</w:t>
            </w:r>
          </w:p>
          <w:p w14:paraId="0FC04178" w14:textId="6C9A6611" w:rsidR="0007799F" w:rsidRDefault="0007799F" w:rsidP="0007799F">
            <w:pPr>
              <w:pStyle w:val="ListParagraph"/>
              <w:numPr>
                <w:ilvl w:val="0"/>
                <w:numId w:val="29"/>
              </w:numPr>
              <w:rPr>
                <w:sz w:val="24"/>
                <w:szCs w:val="24"/>
              </w:rPr>
            </w:pPr>
            <w:r>
              <w:rPr>
                <w:sz w:val="24"/>
                <w:szCs w:val="24"/>
              </w:rPr>
              <w:t>In process</w:t>
            </w:r>
          </w:p>
          <w:p w14:paraId="165A034E" w14:textId="35E6959A" w:rsidR="0007799F" w:rsidRPr="00886EF8" w:rsidRDefault="0007799F" w:rsidP="0007799F">
            <w:pPr>
              <w:pStyle w:val="ListParagraph"/>
              <w:numPr>
                <w:ilvl w:val="0"/>
                <w:numId w:val="29"/>
              </w:numPr>
              <w:rPr>
                <w:sz w:val="24"/>
                <w:szCs w:val="24"/>
              </w:rPr>
            </w:pPr>
            <w:r>
              <w:rPr>
                <w:sz w:val="24"/>
                <w:szCs w:val="24"/>
              </w:rPr>
              <w:t>In process</w:t>
            </w:r>
          </w:p>
          <w:p w14:paraId="3D20EEF6" w14:textId="77777777" w:rsidR="009A4BB3" w:rsidRPr="0007799F" w:rsidRDefault="009A4BB3" w:rsidP="0007799F">
            <w:pPr>
              <w:rPr>
                <w:sz w:val="24"/>
                <w:szCs w:val="24"/>
              </w:rPr>
            </w:pPr>
          </w:p>
        </w:tc>
      </w:tr>
      <w:tr w:rsidR="00961560" w:rsidRPr="00886EF8" w14:paraId="0F84EB83" w14:textId="77777777" w:rsidTr="008535D7">
        <w:tc>
          <w:tcPr>
            <w:tcW w:w="4135" w:type="dxa"/>
          </w:tcPr>
          <w:p w14:paraId="3439462B" w14:textId="34E04A66" w:rsidR="00961560" w:rsidRPr="00886EF8" w:rsidRDefault="00BD7F5D" w:rsidP="00BD7F5D">
            <w:pPr>
              <w:pStyle w:val="ListParagraph"/>
              <w:numPr>
                <w:ilvl w:val="0"/>
                <w:numId w:val="2"/>
              </w:numPr>
              <w:rPr>
                <w:sz w:val="24"/>
                <w:szCs w:val="24"/>
              </w:rPr>
            </w:pPr>
            <w:r w:rsidRPr="00886EF8">
              <w:rPr>
                <w:sz w:val="24"/>
                <w:szCs w:val="24"/>
              </w:rPr>
              <w:t>Working across systems to build awareness, transforming how people think and communicate</w:t>
            </w:r>
          </w:p>
        </w:tc>
        <w:tc>
          <w:tcPr>
            <w:tcW w:w="4500" w:type="dxa"/>
          </w:tcPr>
          <w:p w14:paraId="121400FD" w14:textId="77777777" w:rsidR="009B48BB" w:rsidRPr="00886EF8" w:rsidRDefault="009A4BB3" w:rsidP="0007799F">
            <w:pPr>
              <w:pStyle w:val="ListParagraph"/>
              <w:numPr>
                <w:ilvl w:val="0"/>
                <w:numId w:val="30"/>
              </w:numPr>
              <w:rPr>
                <w:sz w:val="24"/>
                <w:szCs w:val="24"/>
              </w:rPr>
            </w:pPr>
            <w:r w:rsidRPr="00886EF8">
              <w:rPr>
                <w:sz w:val="24"/>
                <w:szCs w:val="24"/>
              </w:rPr>
              <w:t>Establish Advisory Committee and invite new members across sectors</w:t>
            </w:r>
          </w:p>
          <w:p w14:paraId="0E6A4804" w14:textId="77777777" w:rsidR="009A4BB3" w:rsidRPr="00886EF8" w:rsidRDefault="009A4BB3" w:rsidP="0007799F">
            <w:pPr>
              <w:pStyle w:val="ListParagraph"/>
              <w:numPr>
                <w:ilvl w:val="0"/>
                <w:numId w:val="30"/>
              </w:numPr>
              <w:rPr>
                <w:sz w:val="24"/>
                <w:szCs w:val="24"/>
              </w:rPr>
            </w:pPr>
            <w:r w:rsidRPr="00886EF8">
              <w:rPr>
                <w:sz w:val="24"/>
                <w:szCs w:val="24"/>
              </w:rPr>
              <w:t>Create initiative branding</w:t>
            </w:r>
          </w:p>
          <w:p w14:paraId="409A9AFD" w14:textId="77777777" w:rsidR="0093736E" w:rsidRDefault="009A4BB3" w:rsidP="0007799F">
            <w:pPr>
              <w:pStyle w:val="ListParagraph"/>
              <w:numPr>
                <w:ilvl w:val="0"/>
                <w:numId w:val="30"/>
              </w:numPr>
              <w:rPr>
                <w:sz w:val="24"/>
                <w:szCs w:val="24"/>
              </w:rPr>
            </w:pPr>
            <w:r w:rsidRPr="00886EF8">
              <w:rPr>
                <w:sz w:val="24"/>
                <w:szCs w:val="24"/>
              </w:rPr>
              <w:t xml:space="preserve">Intentionally target presentations to </w:t>
            </w:r>
            <w:r w:rsidR="0093736E" w:rsidRPr="00886EF8">
              <w:rPr>
                <w:sz w:val="24"/>
                <w:szCs w:val="24"/>
              </w:rPr>
              <w:t>diverse audiences</w:t>
            </w:r>
          </w:p>
          <w:p w14:paraId="49C92377" w14:textId="199DFF6F" w:rsidR="002017CF" w:rsidRPr="00886EF8" w:rsidRDefault="002017CF" w:rsidP="0007799F">
            <w:pPr>
              <w:pStyle w:val="ListParagraph"/>
              <w:numPr>
                <w:ilvl w:val="0"/>
                <w:numId w:val="30"/>
              </w:numPr>
              <w:rPr>
                <w:sz w:val="24"/>
                <w:szCs w:val="24"/>
              </w:rPr>
            </w:pPr>
            <w:r>
              <w:rPr>
                <w:sz w:val="24"/>
                <w:szCs w:val="24"/>
              </w:rPr>
              <w:t>Establish a Champion’s email list</w:t>
            </w:r>
          </w:p>
          <w:p w14:paraId="1445A17C" w14:textId="446CC8A2" w:rsidR="009A4BB3" w:rsidRPr="00886EF8" w:rsidRDefault="0093736E" w:rsidP="0007799F">
            <w:pPr>
              <w:pStyle w:val="ListParagraph"/>
              <w:numPr>
                <w:ilvl w:val="0"/>
                <w:numId w:val="30"/>
              </w:numPr>
              <w:rPr>
                <w:sz w:val="24"/>
                <w:szCs w:val="24"/>
              </w:rPr>
            </w:pPr>
            <w:r w:rsidRPr="00886EF8">
              <w:rPr>
                <w:sz w:val="24"/>
                <w:szCs w:val="24"/>
              </w:rPr>
              <w:t>Incorporate reframing into other initiatives</w:t>
            </w:r>
            <w:r w:rsidR="009A4BB3" w:rsidRPr="00886EF8">
              <w:rPr>
                <w:sz w:val="24"/>
                <w:szCs w:val="24"/>
              </w:rPr>
              <w:t xml:space="preserve"> </w:t>
            </w:r>
          </w:p>
        </w:tc>
        <w:tc>
          <w:tcPr>
            <w:tcW w:w="5130" w:type="dxa"/>
          </w:tcPr>
          <w:p w14:paraId="2FCA1FEF" w14:textId="77777777" w:rsidR="00801681" w:rsidRDefault="0093736E" w:rsidP="0007799F">
            <w:pPr>
              <w:pStyle w:val="ListParagraph"/>
              <w:numPr>
                <w:ilvl w:val="0"/>
                <w:numId w:val="31"/>
              </w:numPr>
              <w:rPr>
                <w:sz w:val="24"/>
                <w:szCs w:val="24"/>
              </w:rPr>
            </w:pPr>
            <w:r w:rsidRPr="00886EF8">
              <w:rPr>
                <w:sz w:val="24"/>
                <w:szCs w:val="24"/>
              </w:rPr>
              <w:t xml:space="preserve">42 members of the Advisory which meets monthly beginning </w:t>
            </w:r>
            <w:r w:rsidR="00296ADC">
              <w:rPr>
                <w:sz w:val="24"/>
                <w:szCs w:val="24"/>
              </w:rPr>
              <w:t>December 2024</w:t>
            </w:r>
          </w:p>
          <w:p w14:paraId="6C22145B" w14:textId="7923165E" w:rsidR="001E7950" w:rsidRPr="00886EF8" w:rsidRDefault="00801681" w:rsidP="0007799F">
            <w:pPr>
              <w:pStyle w:val="ListParagraph"/>
              <w:numPr>
                <w:ilvl w:val="0"/>
                <w:numId w:val="31"/>
              </w:numPr>
              <w:rPr>
                <w:sz w:val="24"/>
                <w:szCs w:val="24"/>
              </w:rPr>
            </w:pPr>
            <w:r>
              <w:rPr>
                <w:sz w:val="24"/>
                <w:szCs w:val="24"/>
              </w:rPr>
              <w:t>Logo development and Visio</w:t>
            </w:r>
            <w:r w:rsidR="0007799F">
              <w:rPr>
                <w:sz w:val="24"/>
                <w:szCs w:val="24"/>
              </w:rPr>
              <w:t>n/Mission advanced to RAC</w:t>
            </w:r>
            <w:r w:rsidR="00296ADC">
              <w:rPr>
                <w:sz w:val="24"/>
                <w:szCs w:val="24"/>
              </w:rPr>
              <w:t xml:space="preserve"> </w:t>
            </w:r>
          </w:p>
          <w:p w14:paraId="01492985" w14:textId="2A068A35" w:rsidR="0093736E" w:rsidRPr="00886EF8" w:rsidRDefault="0093736E" w:rsidP="0007799F">
            <w:pPr>
              <w:pStyle w:val="ListParagraph"/>
              <w:numPr>
                <w:ilvl w:val="0"/>
                <w:numId w:val="31"/>
              </w:numPr>
              <w:rPr>
                <w:sz w:val="24"/>
                <w:szCs w:val="24"/>
              </w:rPr>
            </w:pPr>
            <w:r w:rsidRPr="00886EF8">
              <w:rPr>
                <w:sz w:val="24"/>
                <w:szCs w:val="24"/>
              </w:rPr>
              <w:t>Wisconsin specific trainings include Occupational Therapy Conference, Engage for Change,</w:t>
            </w:r>
            <w:r w:rsidR="00801681">
              <w:rPr>
                <w:sz w:val="24"/>
                <w:szCs w:val="24"/>
              </w:rPr>
              <w:t xml:space="preserve"> PIO Network and Waukesha County ADRC Board</w:t>
            </w:r>
            <w:r w:rsidRPr="00886EF8">
              <w:rPr>
                <w:sz w:val="24"/>
                <w:szCs w:val="24"/>
              </w:rPr>
              <w:t xml:space="preserve"> </w:t>
            </w:r>
          </w:p>
          <w:p w14:paraId="71A36D16" w14:textId="77777777" w:rsidR="0093736E" w:rsidRDefault="00C34D3A" w:rsidP="0007799F">
            <w:pPr>
              <w:pStyle w:val="ListParagraph"/>
              <w:numPr>
                <w:ilvl w:val="0"/>
                <w:numId w:val="31"/>
              </w:numPr>
              <w:rPr>
                <w:sz w:val="24"/>
                <w:szCs w:val="24"/>
              </w:rPr>
            </w:pPr>
            <w:r w:rsidRPr="00886EF8">
              <w:rPr>
                <w:sz w:val="24"/>
                <w:szCs w:val="24"/>
              </w:rPr>
              <w:t>Champion’s List subscribers</w:t>
            </w:r>
            <w:r w:rsidR="002017CF">
              <w:rPr>
                <w:sz w:val="24"/>
                <w:szCs w:val="24"/>
              </w:rPr>
              <w:t xml:space="preserve">: 192, email sent monthly since </w:t>
            </w:r>
          </w:p>
          <w:p w14:paraId="4E50DEEC" w14:textId="2218ACBA" w:rsidR="002017CF" w:rsidRPr="00886EF8" w:rsidRDefault="002017CF" w:rsidP="0007799F">
            <w:pPr>
              <w:pStyle w:val="ListParagraph"/>
              <w:numPr>
                <w:ilvl w:val="0"/>
                <w:numId w:val="31"/>
              </w:numPr>
              <w:rPr>
                <w:sz w:val="24"/>
                <w:szCs w:val="24"/>
              </w:rPr>
            </w:pPr>
            <w:r>
              <w:rPr>
                <w:sz w:val="24"/>
                <w:szCs w:val="24"/>
              </w:rPr>
              <w:t>In process</w:t>
            </w:r>
          </w:p>
        </w:tc>
      </w:tr>
      <w:tr w:rsidR="00BD7F5D" w:rsidRPr="00886EF8" w14:paraId="53216C12" w14:textId="77777777" w:rsidTr="008535D7">
        <w:tc>
          <w:tcPr>
            <w:tcW w:w="4135" w:type="dxa"/>
          </w:tcPr>
          <w:p w14:paraId="660B630F" w14:textId="77979504" w:rsidR="00BD7F5D" w:rsidRPr="00886EF8" w:rsidRDefault="00BD7F5D" w:rsidP="00BD7F5D">
            <w:pPr>
              <w:pStyle w:val="ListParagraph"/>
              <w:numPr>
                <w:ilvl w:val="0"/>
                <w:numId w:val="2"/>
              </w:numPr>
              <w:rPr>
                <w:sz w:val="24"/>
                <w:szCs w:val="24"/>
              </w:rPr>
            </w:pPr>
            <w:r w:rsidRPr="00886EF8">
              <w:rPr>
                <w:sz w:val="24"/>
                <w:szCs w:val="24"/>
              </w:rPr>
              <w:t>Advocating for programs and services that promote health and well-being across the lifespan</w:t>
            </w:r>
          </w:p>
        </w:tc>
        <w:tc>
          <w:tcPr>
            <w:tcW w:w="4500" w:type="dxa"/>
          </w:tcPr>
          <w:p w14:paraId="20129E2E" w14:textId="054B1EDC" w:rsidR="00BD7F5D" w:rsidRDefault="0093736E" w:rsidP="002017CF">
            <w:pPr>
              <w:pStyle w:val="ListParagraph"/>
              <w:numPr>
                <w:ilvl w:val="0"/>
                <w:numId w:val="23"/>
              </w:numPr>
              <w:rPr>
                <w:sz w:val="24"/>
                <w:szCs w:val="24"/>
              </w:rPr>
            </w:pPr>
            <w:r w:rsidRPr="00886EF8">
              <w:rPr>
                <w:sz w:val="24"/>
                <w:szCs w:val="24"/>
              </w:rPr>
              <w:t>Incorporating reframing principles into policy work and issue briefs</w:t>
            </w:r>
          </w:p>
          <w:p w14:paraId="4E956A65" w14:textId="7A9F556E" w:rsidR="002017CF" w:rsidRPr="002017CF" w:rsidRDefault="002017CF" w:rsidP="002017CF">
            <w:pPr>
              <w:pStyle w:val="ListParagraph"/>
              <w:numPr>
                <w:ilvl w:val="0"/>
                <w:numId w:val="23"/>
              </w:numPr>
              <w:rPr>
                <w:sz w:val="24"/>
                <w:szCs w:val="24"/>
              </w:rPr>
            </w:pPr>
            <w:r w:rsidRPr="00886EF8">
              <w:rPr>
                <w:sz w:val="24"/>
                <w:szCs w:val="24"/>
              </w:rPr>
              <w:t>Participant have been facilitating reframing in spaces of influence</w:t>
            </w:r>
          </w:p>
          <w:p w14:paraId="5DE4306E" w14:textId="39EEBD5B" w:rsidR="0093736E" w:rsidRPr="002017CF" w:rsidRDefault="0093736E" w:rsidP="002017CF">
            <w:pPr>
              <w:rPr>
                <w:sz w:val="24"/>
                <w:szCs w:val="24"/>
              </w:rPr>
            </w:pPr>
          </w:p>
        </w:tc>
        <w:tc>
          <w:tcPr>
            <w:tcW w:w="5130" w:type="dxa"/>
          </w:tcPr>
          <w:p w14:paraId="32C7F917" w14:textId="77777777" w:rsidR="0093736E" w:rsidRPr="00886EF8" w:rsidRDefault="0093736E" w:rsidP="002017CF">
            <w:pPr>
              <w:pStyle w:val="ListParagraph"/>
              <w:numPr>
                <w:ilvl w:val="0"/>
                <w:numId w:val="32"/>
              </w:numPr>
              <w:rPr>
                <w:sz w:val="24"/>
                <w:szCs w:val="24"/>
              </w:rPr>
            </w:pPr>
            <w:r w:rsidRPr="00886EF8">
              <w:rPr>
                <w:sz w:val="24"/>
                <w:szCs w:val="24"/>
              </w:rPr>
              <w:t>WAAN priority issue briefs and testimonies</w:t>
            </w:r>
          </w:p>
          <w:p w14:paraId="4077284D" w14:textId="77777777" w:rsidR="002017CF" w:rsidRDefault="0093736E" w:rsidP="002017CF">
            <w:pPr>
              <w:pStyle w:val="ListParagraph"/>
              <w:ind w:left="360"/>
              <w:rPr>
                <w:sz w:val="24"/>
                <w:szCs w:val="24"/>
              </w:rPr>
            </w:pPr>
            <w:r w:rsidRPr="00886EF8">
              <w:rPr>
                <w:sz w:val="24"/>
                <w:szCs w:val="24"/>
              </w:rPr>
              <w:t>Partners’ strategic plan has incorporated reframing</w:t>
            </w:r>
            <w:r w:rsidR="002017CF">
              <w:rPr>
                <w:sz w:val="24"/>
                <w:szCs w:val="24"/>
              </w:rPr>
              <w:t xml:space="preserve">, </w:t>
            </w:r>
            <w:r w:rsidRPr="002017CF">
              <w:rPr>
                <w:sz w:val="24"/>
                <w:szCs w:val="24"/>
              </w:rPr>
              <w:t>Conversations and training with Governor and DHS appointed councils and committees</w:t>
            </w:r>
            <w:r w:rsidR="002017CF">
              <w:rPr>
                <w:sz w:val="24"/>
                <w:szCs w:val="24"/>
              </w:rPr>
              <w:t xml:space="preserve"> </w:t>
            </w:r>
          </w:p>
          <w:p w14:paraId="1622E114" w14:textId="65ABF8A9" w:rsidR="0093736E" w:rsidRPr="002017CF" w:rsidRDefault="002017CF" w:rsidP="002017CF">
            <w:pPr>
              <w:pStyle w:val="ListParagraph"/>
              <w:numPr>
                <w:ilvl w:val="0"/>
                <w:numId w:val="32"/>
              </w:numPr>
              <w:rPr>
                <w:sz w:val="24"/>
                <w:szCs w:val="24"/>
              </w:rPr>
            </w:pPr>
            <w:r>
              <w:rPr>
                <w:sz w:val="24"/>
                <w:szCs w:val="24"/>
              </w:rPr>
              <w:t>Utilized by WIHA during Speakers Elder Services Task Force Hearing</w:t>
            </w:r>
          </w:p>
        </w:tc>
      </w:tr>
      <w:tr w:rsidR="00BD7F5D" w:rsidRPr="00886EF8" w14:paraId="615A1DCB" w14:textId="77777777" w:rsidTr="008535D7">
        <w:tc>
          <w:tcPr>
            <w:tcW w:w="4135" w:type="dxa"/>
          </w:tcPr>
          <w:p w14:paraId="06209AC6" w14:textId="181EE907" w:rsidR="00BD7F5D" w:rsidRPr="00886EF8" w:rsidRDefault="00BD7F5D" w:rsidP="00BD7F5D">
            <w:pPr>
              <w:pStyle w:val="ListParagraph"/>
              <w:numPr>
                <w:ilvl w:val="0"/>
                <w:numId w:val="2"/>
              </w:numPr>
              <w:rPr>
                <w:sz w:val="24"/>
                <w:szCs w:val="24"/>
              </w:rPr>
            </w:pPr>
            <w:r w:rsidRPr="00886EF8">
              <w:rPr>
                <w:sz w:val="24"/>
                <w:szCs w:val="24"/>
              </w:rPr>
              <w:t>Facilitating conversations which create space for learning and practicing</w:t>
            </w:r>
          </w:p>
        </w:tc>
        <w:tc>
          <w:tcPr>
            <w:tcW w:w="4500" w:type="dxa"/>
          </w:tcPr>
          <w:p w14:paraId="37A3C110" w14:textId="77777777" w:rsidR="00CF23A1" w:rsidRPr="00886EF8" w:rsidRDefault="00CF23A1" w:rsidP="0007799F">
            <w:pPr>
              <w:pStyle w:val="ListParagraph"/>
              <w:numPr>
                <w:ilvl w:val="0"/>
                <w:numId w:val="27"/>
              </w:numPr>
              <w:rPr>
                <w:sz w:val="24"/>
                <w:szCs w:val="24"/>
              </w:rPr>
            </w:pPr>
            <w:r w:rsidRPr="00886EF8">
              <w:rPr>
                <w:sz w:val="24"/>
                <w:szCs w:val="24"/>
              </w:rPr>
              <w:t>Launch Community of Practice</w:t>
            </w:r>
          </w:p>
          <w:p w14:paraId="66051585" w14:textId="5781D841" w:rsidR="0093736E" w:rsidRPr="00886EF8" w:rsidRDefault="0093736E" w:rsidP="0007799F">
            <w:pPr>
              <w:pStyle w:val="ListParagraph"/>
              <w:numPr>
                <w:ilvl w:val="0"/>
                <w:numId w:val="27"/>
              </w:numPr>
              <w:rPr>
                <w:sz w:val="24"/>
                <w:szCs w:val="24"/>
              </w:rPr>
            </w:pPr>
            <w:r w:rsidRPr="00886EF8">
              <w:rPr>
                <w:sz w:val="24"/>
                <w:szCs w:val="24"/>
              </w:rPr>
              <w:t>Participant have been facilitating reframing in spaces of influence</w:t>
            </w:r>
          </w:p>
          <w:p w14:paraId="2BDE4E7C" w14:textId="62B1E384" w:rsidR="00BD7F5D" w:rsidRPr="00886EF8" w:rsidRDefault="00BD7F5D" w:rsidP="00CF23A1">
            <w:pPr>
              <w:rPr>
                <w:sz w:val="24"/>
                <w:szCs w:val="24"/>
              </w:rPr>
            </w:pPr>
          </w:p>
        </w:tc>
        <w:tc>
          <w:tcPr>
            <w:tcW w:w="5130" w:type="dxa"/>
          </w:tcPr>
          <w:p w14:paraId="6E2F6D29" w14:textId="77777777" w:rsidR="00BD7F5D" w:rsidRDefault="00CF23A1" w:rsidP="002017CF">
            <w:pPr>
              <w:pStyle w:val="ListParagraph"/>
              <w:numPr>
                <w:ilvl w:val="0"/>
                <w:numId w:val="33"/>
              </w:numPr>
              <w:rPr>
                <w:sz w:val="24"/>
                <w:szCs w:val="24"/>
              </w:rPr>
            </w:pPr>
            <w:r w:rsidRPr="00886EF8">
              <w:rPr>
                <w:sz w:val="24"/>
                <w:szCs w:val="24"/>
              </w:rPr>
              <w:t>Monthly CoP began on 7/23/25</w:t>
            </w:r>
            <w:r w:rsidR="0093736E" w:rsidRPr="00886EF8">
              <w:rPr>
                <w:sz w:val="24"/>
                <w:szCs w:val="24"/>
              </w:rPr>
              <w:t xml:space="preserve"> (f</w:t>
            </w:r>
            <w:r w:rsidRPr="00886EF8">
              <w:rPr>
                <w:sz w:val="24"/>
                <w:szCs w:val="24"/>
              </w:rPr>
              <w:t>our CoP sessions to date</w:t>
            </w:r>
            <w:r w:rsidR="0093736E" w:rsidRPr="00886EF8">
              <w:rPr>
                <w:sz w:val="24"/>
                <w:szCs w:val="24"/>
              </w:rPr>
              <w:t>)</w:t>
            </w:r>
          </w:p>
          <w:p w14:paraId="0A75B980" w14:textId="49661CAB" w:rsidR="002017CF" w:rsidRPr="00886EF8" w:rsidRDefault="002017CF" w:rsidP="002017CF">
            <w:pPr>
              <w:pStyle w:val="ListParagraph"/>
              <w:numPr>
                <w:ilvl w:val="0"/>
                <w:numId w:val="33"/>
              </w:numPr>
              <w:rPr>
                <w:sz w:val="24"/>
                <w:szCs w:val="24"/>
              </w:rPr>
            </w:pPr>
            <w:r>
              <w:rPr>
                <w:sz w:val="24"/>
                <w:szCs w:val="24"/>
              </w:rPr>
              <w:t>Training for Communication Professionals 9/26/2025</w:t>
            </w:r>
          </w:p>
        </w:tc>
      </w:tr>
      <w:tr w:rsidR="00BD7F5D" w:rsidRPr="00886EF8" w14:paraId="52AC7377" w14:textId="77777777" w:rsidTr="008535D7">
        <w:tc>
          <w:tcPr>
            <w:tcW w:w="4135" w:type="dxa"/>
          </w:tcPr>
          <w:p w14:paraId="49366192" w14:textId="72A40714" w:rsidR="00BD7F5D" w:rsidRPr="00886EF8" w:rsidRDefault="00BD7F5D" w:rsidP="001E7950">
            <w:pPr>
              <w:pStyle w:val="ListParagraph"/>
              <w:numPr>
                <w:ilvl w:val="0"/>
                <w:numId w:val="2"/>
              </w:numPr>
              <w:rPr>
                <w:sz w:val="24"/>
                <w:szCs w:val="24"/>
              </w:rPr>
            </w:pPr>
            <w:r w:rsidRPr="00886EF8">
              <w:rPr>
                <w:sz w:val="24"/>
                <w:szCs w:val="24"/>
              </w:rPr>
              <w:t>Creating community to sustain momentum and cultivate resources</w:t>
            </w:r>
          </w:p>
        </w:tc>
        <w:tc>
          <w:tcPr>
            <w:tcW w:w="4500" w:type="dxa"/>
          </w:tcPr>
          <w:p w14:paraId="33B0F2A9" w14:textId="7DE23B27" w:rsidR="00E83140" w:rsidRPr="00886EF8" w:rsidRDefault="00CF23A1" w:rsidP="0007799F">
            <w:pPr>
              <w:pStyle w:val="ListParagraph"/>
              <w:numPr>
                <w:ilvl w:val="0"/>
                <w:numId w:val="25"/>
              </w:numPr>
              <w:rPr>
                <w:sz w:val="24"/>
                <w:szCs w:val="24"/>
              </w:rPr>
            </w:pPr>
            <w:r w:rsidRPr="00886EF8">
              <w:rPr>
                <w:sz w:val="24"/>
                <w:szCs w:val="24"/>
              </w:rPr>
              <w:t>Establish a Reframing Advisory Committee</w:t>
            </w:r>
          </w:p>
          <w:p w14:paraId="5F64C6E3" w14:textId="77777777" w:rsidR="00CF23A1" w:rsidRPr="00886EF8" w:rsidRDefault="00CF23A1" w:rsidP="0007799F">
            <w:pPr>
              <w:pStyle w:val="ListParagraph"/>
              <w:numPr>
                <w:ilvl w:val="0"/>
                <w:numId w:val="25"/>
              </w:numPr>
              <w:rPr>
                <w:sz w:val="24"/>
                <w:szCs w:val="24"/>
              </w:rPr>
            </w:pPr>
            <w:r w:rsidRPr="00886EF8">
              <w:rPr>
                <w:sz w:val="24"/>
                <w:szCs w:val="24"/>
              </w:rPr>
              <w:t>Establish a Champion’s List and provide regular communication</w:t>
            </w:r>
          </w:p>
          <w:p w14:paraId="1CAECAA5" w14:textId="42E9AD9C" w:rsidR="00BD7F5D" w:rsidRPr="00886EF8" w:rsidRDefault="00CF23A1" w:rsidP="0007799F">
            <w:pPr>
              <w:pStyle w:val="ListParagraph"/>
              <w:numPr>
                <w:ilvl w:val="0"/>
                <w:numId w:val="25"/>
              </w:numPr>
              <w:rPr>
                <w:sz w:val="24"/>
                <w:szCs w:val="24"/>
              </w:rPr>
            </w:pPr>
            <w:r w:rsidRPr="00886EF8">
              <w:rPr>
                <w:sz w:val="24"/>
                <w:szCs w:val="24"/>
              </w:rPr>
              <w:t xml:space="preserve">Identify funding for ongoing </w:t>
            </w:r>
            <w:r w:rsidR="00E83140" w:rsidRPr="00886EF8">
              <w:rPr>
                <w:sz w:val="24"/>
                <w:szCs w:val="24"/>
              </w:rPr>
              <w:t>activities and sustainability</w:t>
            </w:r>
          </w:p>
          <w:p w14:paraId="4649EB97" w14:textId="447D6018" w:rsidR="00E83140" w:rsidRPr="00886EF8" w:rsidRDefault="00E83140" w:rsidP="0007799F">
            <w:pPr>
              <w:pStyle w:val="ListParagraph"/>
              <w:numPr>
                <w:ilvl w:val="0"/>
                <w:numId w:val="25"/>
              </w:numPr>
              <w:rPr>
                <w:sz w:val="24"/>
                <w:szCs w:val="24"/>
              </w:rPr>
            </w:pPr>
            <w:r w:rsidRPr="00886EF8">
              <w:rPr>
                <w:sz w:val="24"/>
                <w:szCs w:val="24"/>
              </w:rPr>
              <w:t>Establish a structure that meets the evolving needs of the initiative (e.g. a coalition, backbone agency)</w:t>
            </w:r>
          </w:p>
        </w:tc>
        <w:tc>
          <w:tcPr>
            <w:tcW w:w="5130" w:type="dxa"/>
          </w:tcPr>
          <w:p w14:paraId="6B908212" w14:textId="63E5891A" w:rsidR="00CF23A1" w:rsidRPr="00886EF8" w:rsidRDefault="00CF23A1" w:rsidP="0007799F">
            <w:pPr>
              <w:pStyle w:val="ListParagraph"/>
              <w:numPr>
                <w:ilvl w:val="0"/>
                <w:numId w:val="26"/>
              </w:numPr>
              <w:rPr>
                <w:sz w:val="24"/>
                <w:szCs w:val="24"/>
              </w:rPr>
            </w:pPr>
            <w:r w:rsidRPr="00886EF8">
              <w:rPr>
                <w:sz w:val="24"/>
                <w:szCs w:val="24"/>
              </w:rPr>
              <w:t>Reframing Advisory Committee began 1/17/25, Current membership: 4</w:t>
            </w:r>
            <w:r w:rsidR="00B516B7">
              <w:rPr>
                <w:sz w:val="24"/>
                <w:szCs w:val="24"/>
              </w:rPr>
              <w:t>2</w:t>
            </w:r>
          </w:p>
          <w:p w14:paraId="2FB12A98" w14:textId="0D51433E" w:rsidR="00BD7F5D" w:rsidRDefault="00CF23A1" w:rsidP="0007799F">
            <w:pPr>
              <w:pStyle w:val="ListParagraph"/>
              <w:numPr>
                <w:ilvl w:val="0"/>
                <w:numId w:val="26"/>
              </w:numPr>
              <w:rPr>
                <w:sz w:val="24"/>
                <w:szCs w:val="24"/>
              </w:rPr>
            </w:pPr>
            <w:r w:rsidRPr="00886EF8">
              <w:rPr>
                <w:sz w:val="24"/>
                <w:szCs w:val="24"/>
              </w:rPr>
              <w:t>Champions List monthly emails sent to a current list of 19</w:t>
            </w:r>
            <w:r w:rsidR="00B516B7">
              <w:rPr>
                <w:sz w:val="24"/>
                <w:szCs w:val="24"/>
              </w:rPr>
              <w:t>4</w:t>
            </w:r>
            <w:r w:rsidRPr="00886EF8">
              <w:rPr>
                <w:sz w:val="24"/>
                <w:szCs w:val="24"/>
              </w:rPr>
              <w:t xml:space="preserve"> individuals</w:t>
            </w:r>
          </w:p>
          <w:p w14:paraId="7560985F" w14:textId="77777777" w:rsidR="0007799F" w:rsidRDefault="0007799F" w:rsidP="0007799F">
            <w:pPr>
              <w:pStyle w:val="ListParagraph"/>
              <w:numPr>
                <w:ilvl w:val="0"/>
                <w:numId w:val="26"/>
              </w:numPr>
              <w:rPr>
                <w:sz w:val="24"/>
                <w:szCs w:val="24"/>
              </w:rPr>
            </w:pPr>
            <w:r>
              <w:rPr>
                <w:sz w:val="24"/>
                <w:szCs w:val="24"/>
              </w:rPr>
              <w:t>In process</w:t>
            </w:r>
          </w:p>
          <w:p w14:paraId="1CDFD99F" w14:textId="04AB9763" w:rsidR="0007799F" w:rsidRPr="0007799F" w:rsidRDefault="0007799F" w:rsidP="0007799F">
            <w:pPr>
              <w:pStyle w:val="ListParagraph"/>
              <w:numPr>
                <w:ilvl w:val="0"/>
                <w:numId w:val="26"/>
              </w:numPr>
              <w:rPr>
                <w:sz w:val="24"/>
                <w:szCs w:val="24"/>
              </w:rPr>
            </w:pPr>
            <w:r>
              <w:rPr>
                <w:sz w:val="24"/>
                <w:szCs w:val="24"/>
              </w:rPr>
              <w:t>In process</w:t>
            </w:r>
          </w:p>
        </w:tc>
      </w:tr>
      <w:tr w:rsidR="00961560" w:rsidRPr="00886EF8" w14:paraId="6A2A110A" w14:textId="77777777" w:rsidTr="008535D7">
        <w:tc>
          <w:tcPr>
            <w:tcW w:w="4135" w:type="dxa"/>
          </w:tcPr>
          <w:p w14:paraId="654C60F0" w14:textId="7FB545C8" w:rsidR="00961560" w:rsidRPr="00886EF8" w:rsidRDefault="009B48BB" w:rsidP="001E7950">
            <w:pPr>
              <w:pStyle w:val="ListParagraph"/>
              <w:numPr>
                <w:ilvl w:val="0"/>
                <w:numId w:val="2"/>
              </w:numPr>
              <w:rPr>
                <w:sz w:val="24"/>
                <w:szCs w:val="24"/>
              </w:rPr>
            </w:pPr>
            <w:r w:rsidRPr="00886EF8">
              <w:rPr>
                <w:sz w:val="24"/>
                <w:szCs w:val="24"/>
              </w:rPr>
              <w:t>Evaluate impact</w:t>
            </w:r>
          </w:p>
        </w:tc>
        <w:tc>
          <w:tcPr>
            <w:tcW w:w="4500" w:type="dxa"/>
          </w:tcPr>
          <w:p w14:paraId="0A90B772" w14:textId="7D46C97B" w:rsidR="00545D7F" w:rsidRDefault="00545D7F" w:rsidP="001E7950">
            <w:pPr>
              <w:pStyle w:val="ListParagraph"/>
              <w:numPr>
                <w:ilvl w:val="0"/>
                <w:numId w:val="13"/>
              </w:numPr>
              <w:rPr>
                <w:sz w:val="24"/>
                <w:szCs w:val="24"/>
              </w:rPr>
            </w:pPr>
            <w:r>
              <w:rPr>
                <w:sz w:val="24"/>
                <w:szCs w:val="24"/>
              </w:rPr>
              <w:t>Establish ad hoc evaluation group</w:t>
            </w:r>
          </w:p>
          <w:p w14:paraId="6466CF67" w14:textId="64BEE62A" w:rsidR="00961560" w:rsidRPr="00886EF8" w:rsidRDefault="00AA26EA" w:rsidP="001E7950">
            <w:pPr>
              <w:pStyle w:val="ListParagraph"/>
              <w:numPr>
                <w:ilvl w:val="0"/>
                <w:numId w:val="13"/>
              </w:numPr>
              <w:rPr>
                <w:sz w:val="24"/>
                <w:szCs w:val="24"/>
              </w:rPr>
            </w:pPr>
            <w:r w:rsidRPr="00886EF8">
              <w:rPr>
                <w:sz w:val="24"/>
                <w:szCs w:val="24"/>
              </w:rPr>
              <w:t>Survey NCRA trainees for activation of behavior change</w:t>
            </w:r>
          </w:p>
          <w:p w14:paraId="58CA5D74" w14:textId="77777777" w:rsidR="00AA26EA" w:rsidRPr="00545D7F" w:rsidRDefault="00AA26EA" w:rsidP="001E7950">
            <w:pPr>
              <w:pStyle w:val="ListParagraph"/>
              <w:numPr>
                <w:ilvl w:val="0"/>
                <w:numId w:val="13"/>
              </w:numPr>
              <w:rPr>
                <w:sz w:val="24"/>
                <w:szCs w:val="24"/>
              </w:rPr>
            </w:pPr>
            <w:r w:rsidRPr="00886EF8">
              <w:rPr>
                <w:rFonts w:eastAsia="Times New Roman" w:cstheme="minorHAnsi"/>
                <w:color w:val="000000"/>
                <w:kern w:val="0"/>
                <w:sz w:val="24"/>
                <w:szCs w:val="24"/>
                <w14:ligatures w14:val="none"/>
              </w:rPr>
              <w:t>Track examples of reframing from the Community of Practice and throughout the network.</w:t>
            </w:r>
          </w:p>
          <w:p w14:paraId="3E2FCD5A" w14:textId="3C6BA43A" w:rsidR="00545D7F" w:rsidRPr="00886EF8" w:rsidRDefault="00545D7F" w:rsidP="001E7950">
            <w:pPr>
              <w:pStyle w:val="ListParagraph"/>
              <w:numPr>
                <w:ilvl w:val="0"/>
                <w:numId w:val="13"/>
              </w:numPr>
              <w:rPr>
                <w:sz w:val="24"/>
                <w:szCs w:val="24"/>
              </w:rPr>
            </w:pPr>
            <w:r>
              <w:rPr>
                <w:sz w:val="24"/>
                <w:szCs w:val="24"/>
              </w:rPr>
              <w:t xml:space="preserve">Identify and develop </w:t>
            </w:r>
            <w:r w:rsidR="0007799F">
              <w:rPr>
                <w:sz w:val="24"/>
                <w:szCs w:val="24"/>
              </w:rPr>
              <w:t xml:space="preserve">additional evaluation opportunities as resources allow. </w:t>
            </w:r>
          </w:p>
        </w:tc>
        <w:tc>
          <w:tcPr>
            <w:tcW w:w="5130" w:type="dxa"/>
          </w:tcPr>
          <w:p w14:paraId="35F21CB2" w14:textId="74133953" w:rsidR="00545D7F" w:rsidRDefault="0007799F" w:rsidP="00AA26EA">
            <w:pPr>
              <w:pStyle w:val="ListParagraph"/>
              <w:numPr>
                <w:ilvl w:val="0"/>
                <w:numId w:val="16"/>
              </w:numPr>
              <w:rPr>
                <w:sz w:val="24"/>
                <w:szCs w:val="24"/>
              </w:rPr>
            </w:pPr>
            <w:r>
              <w:rPr>
                <w:sz w:val="24"/>
                <w:szCs w:val="24"/>
              </w:rPr>
              <w:t>Launch 7/28/25</w:t>
            </w:r>
          </w:p>
          <w:p w14:paraId="20832360" w14:textId="1FAC7430" w:rsidR="00961560" w:rsidRPr="00886EF8" w:rsidRDefault="0067769A" w:rsidP="00AA26EA">
            <w:pPr>
              <w:pStyle w:val="ListParagraph"/>
              <w:numPr>
                <w:ilvl w:val="0"/>
                <w:numId w:val="16"/>
              </w:numPr>
              <w:rPr>
                <w:sz w:val="24"/>
                <w:szCs w:val="24"/>
              </w:rPr>
            </w:pPr>
            <w:r w:rsidRPr="00886EF8">
              <w:rPr>
                <w:sz w:val="24"/>
                <w:szCs w:val="24"/>
              </w:rPr>
              <w:t>Twelve</w:t>
            </w:r>
            <w:r w:rsidR="00AA26EA" w:rsidRPr="00886EF8">
              <w:rPr>
                <w:sz w:val="24"/>
                <w:szCs w:val="24"/>
              </w:rPr>
              <w:t xml:space="preserve"> responses to date</w:t>
            </w:r>
            <w:r w:rsidR="00B94B32" w:rsidRPr="00886EF8">
              <w:rPr>
                <w:sz w:val="24"/>
                <w:szCs w:val="24"/>
              </w:rPr>
              <w:t>.</w:t>
            </w:r>
            <w:r w:rsidR="00AA26EA" w:rsidRPr="00886EF8">
              <w:rPr>
                <w:sz w:val="24"/>
                <w:szCs w:val="24"/>
              </w:rPr>
              <w:t xml:space="preserve"> 50% of attendees have reframed some materials and 67% have shared reframing with colleagues. </w:t>
            </w:r>
          </w:p>
          <w:p w14:paraId="6AA91035" w14:textId="77777777" w:rsidR="0012156A" w:rsidRDefault="0067769A" w:rsidP="00AA26EA">
            <w:pPr>
              <w:pStyle w:val="ListParagraph"/>
              <w:numPr>
                <w:ilvl w:val="0"/>
                <w:numId w:val="16"/>
              </w:numPr>
              <w:rPr>
                <w:sz w:val="24"/>
                <w:szCs w:val="24"/>
              </w:rPr>
            </w:pPr>
            <w:r w:rsidRPr="00886EF8">
              <w:rPr>
                <w:sz w:val="24"/>
                <w:szCs w:val="24"/>
              </w:rPr>
              <w:t xml:space="preserve">Eight examples </w:t>
            </w:r>
            <w:r w:rsidR="007416E3" w:rsidRPr="00886EF8">
              <w:rPr>
                <w:sz w:val="24"/>
                <w:szCs w:val="24"/>
              </w:rPr>
              <w:t xml:space="preserve">of reframing </w:t>
            </w:r>
            <w:r w:rsidRPr="00886EF8">
              <w:rPr>
                <w:sz w:val="24"/>
                <w:szCs w:val="24"/>
              </w:rPr>
              <w:t>currently in WI inventory</w:t>
            </w:r>
          </w:p>
          <w:p w14:paraId="4AE5BA54" w14:textId="0869943A" w:rsidR="0007799F" w:rsidRPr="00886EF8" w:rsidRDefault="0007799F" w:rsidP="00AA26EA">
            <w:pPr>
              <w:pStyle w:val="ListParagraph"/>
              <w:numPr>
                <w:ilvl w:val="0"/>
                <w:numId w:val="16"/>
              </w:numPr>
              <w:rPr>
                <w:sz w:val="24"/>
                <w:szCs w:val="24"/>
              </w:rPr>
            </w:pPr>
            <w:r>
              <w:rPr>
                <w:sz w:val="24"/>
                <w:szCs w:val="24"/>
              </w:rPr>
              <w:t>Ongoing</w:t>
            </w:r>
          </w:p>
        </w:tc>
      </w:tr>
    </w:tbl>
    <w:p w14:paraId="75F44DBA" w14:textId="77777777" w:rsidR="00961560" w:rsidRPr="00886EF8" w:rsidRDefault="00961560">
      <w:pPr>
        <w:rPr>
          <w:sz w:val="24"/>
          <w:szCs w:val="24"/>
        </w:rPr>
      </w:pPr>
    </w:p>
    <w:p w14:paraId="3617396A" w14:textId="77777777" w:rsidR="00F218A8" w:rsidRPr="00886EF8" w:rsidRDefault="00F218A8">
      <w:pPr>
        <w:rPr>
          <w:sz w:val="24"/>
          <w:szCs w:val="24"/>
        </w:rPr>
        <w:sectPr w:rsidR="00F218A8" w:rsidRPr="00886EF8" w:rsidSect="00F218A8">
          <w:pgSz w:w="15840" w:h="12240" w:orient="landscape" w:code="1"/>
          <w:pgMar w:top="1080" w:right="1080" w:bottom="1080" w:left="1080" w:header="720" w:footer="720" w:gutter="0"/>
          <w:cols w:space="720"/>
        </w:sectPr>
      </w:pPr>
    </w:p>
    <w:p w14:paraId="489B8CF3" w14:textId="77777777" w:rsidR="00EE052E" w:rsidRPr="00886EF8" w:rsidRDefault="0012156A">
      <w:pPr>
        <w:rPr>
          <w:rFonts w:eastAsia="Times New Roman" w:cstheme="minorHAnsi"/>
          <w:color w:val="000000"/>
          <w:kern w:val="0"/>
          <w:sz w:val="24"/>
          <w:szCs w:val="24"/>
          <w14:ligatures w14:val="none"/>
        </w:rPr>
      </w:pPr>
      <w:r w:rsidRPr="00886EF8">
        <w:rPr>
          <w:rFonts w:eastAsia="Times New Roman" w:cstheme="minorHAnsi"/>
          <w:b/>
          <w:bCs/>
          <w:color w:val="000000"/>
          <w:kern w:val="0"/>
          <w:sz w:val="24"/>
          <w:szCs w:val="24"/>
          <w14:ligatures w14:val="none"/>
        </w:rPr>
        <w:t>Outcomes:</w:t>
      </w:r>
      <w:r w:rsidRPr="00886EF8">
        <w:rPr>
          <w:rFonts w:eastAsia="Times New Roman" w:cstheme="minorHAnsi"/>
          <w:color w:val="000000"/>
          <w:kern w:val="0"/>
          <w:sz w:val="24"/>
          <w:szCs w:val="24"/>
          <w14:ligatures w14:val="none"/>
        </w:rPr>
        <w:t xml:space="preserve"> </w:t>
      </w:r>
    </w:p>
    <w:p w14:paraId="468E9E3D" w14:textId="6996709B" w:rsidR="00B94B32" w:rsidRPr="00886EF8" w:rsidRDefault="00B94B32">
      <w:pPr>
        <w:rPr>
          <w:rFonts w:eastAsia="Times New Roman" w:cstheme="minorHAnsi"/>
          <w:color w:val="000000"/>
          <w:kern w:val="0"/>
          <w:sz w:val="24"/>
          <w:szCs w:val="24"/>
          <w14:ligatures w14:val="none"/>
        </w:rPr>
      </w:pPr>
      <w:r w:rsidRPr="00886EF8">
        <w:rPr>
          <w:rFonts w:eastAsia="Times New Roman" w:cstheme="minorHAnsi"/>
          <w:color w:val="000000"/>
          <w:kern w:val="0"/>
          <w:sz w:val="24"/>
          <w:szCs w:val="24"/>
          <w14:ligatures w14:val="none"/>
        </w:rPr>
        <w:t xml:space="preserve">How we </w:t>
      </w:r>
      <w:r w:rsidR="00EE052E" w:rsidRPr="00886EF8">
        <w:rPr>
          <w:rFonts w:eastAsia="Times New Roman" w:cstheme="minorHAnsi"/>
          <w:color w:val="000000"/>
          <w:kern w:val="0"/>
          <w:sz w:val="24"/>
          <w:szCs w:val="24"/>
          <w14:ligatures w14:val="none"/>
        </w:rPr>
        <w:t xml:space="preserve">will </w:t>
      </w:r>
      <w:r w:rsidRPr="00886EF8">
        <w:rPr>
          <w:rFonts w:eastAsia="Times New Roman" w:cstheme="minorHAnsi"/>
          <w:color w:val="000000"/>
          <w:kern w:val="0"/>
          <w:sz w:val="24"/>
          <w:szCs w:val="24"/>
          <w14:ligatures w14:val="none"/>
        </w:rPr>
        <w:t>know the initiative is successful</w:t>
      </w:r>
      <w:r w:rsidR="00EE052E" w:rsidRPr="00886EF8">
        <w:rPr>
          <w:rFonts w:eastAsia="Times New Roman" w:cstheme="minorHAnsi"/>
          <w:color w:val="000000"/>
          <w:kern w:val="0"/>
          <w:sz w:val="24"/>
          <w:szCs w:val="24"/>
          <w14:ligatures w14:val="none"/>
        </w:rPr>
        <w:t>:</w:t>
      </w:r>
    </w:p>
    <w:p w14:paraId="674B4FA1" w14:textId="62AAC6FB" w:rsidR="0072677A" w:rsidRPr="00886EF8" w:rsidRDefault="0072677A" w:rsidP="0072677A">
      <w:pPr>
        <w:numPr>
          <w:ilvl w:val="0"/>
          <w:numId w:val="18"/>
        </w:numPr>
        <w:rPr>
          <w:sz w:val="24"/>
          <w:szCs w:val="24"/>
        </w:rPr>
      </w:pPr>
      <w:r w:rsidRPr="00886EF8">
        <w:rPr>
          <w:sz w:val="24"/>
          <w:szCs w:val="24"/>
        </w:rPr>
        <w:t xml:space="preserve">Evidence of reframing throughout the aging, disability, public health, </w:t>
      </w:r>
      <w:r w:rsidR="00D352CA">
        <w:rPr>
          <w:sz w:val="24"/>
          <w:szCs w:val="24"/>
        </w:rPr>
        <w:t xml:space="preserve">education, </w:t>
      </w:r>
      <w:r w:rsidRPr="00886EF8">
        <w:rPr>
          <w:sz w:val="24"/>
          <w:szCs w:val="24"/>
        </w:rPr>
        <w:t xml:space="preserve">healthcare </w:t>
      </w:r>
      <w:r w:rsidR="009E6B85" w:rsidRPr="00886EF8">
        <w:rPr>
          <w:sz w:val="24"/>
          <w:szCs w:val="24"/>
        </w:rPr>
        <w:t>systems</w:t>
      </w:r>
      <w:r w:rsidR="00C2199E">
        <w:rPr>
          <w:sz w:val="24"/>
          <w:szCs w:val="24"/>
        </w:rPr>
        <w:t>,</w:t>
      </w:r>
      <w:r w:rsidR="00C2199E" w:rsidRPr="00C2199E">
        <w:rPr>
          <w:sz w:val="24"/>
          <w:szCs w:val="24"/>
        </w:rPr>
        <w:t xml:space="preserve"> </w:t>
      </w:r>
      <w:r w:rsidR="00C2199E">
        <w:rPr>
          <w:sz w:val="24"/>
          <w:szCs w:val="24"/>
        </w:rPr>
        <w:t>philanthropy and community partners</w:t>
      </w:r>
      <w:r w:rsidRPr="00886EF8">
        <w:rPr>
          <w:sz w:val="24"/>
          <w:szCs w:val="24"/>
        </w:rPr>
        <w:t>.</w:t>
      </w:r>
    </w:p>
    <w:p w14:paraId="4F3AB75E" w14:textId="6D40BEF0" w:rsidR="0072677A" w:rsidRPr="00886EF8" w:rsidRDefault="0072677A" w:rsidP="0072677A">
      <w:pPr>
        <w:numPr>
          <w:ilvl w:val="0"/>
          <w:numId w:val="18"/>
        </w:numPr>
        <w:rPr>
          <w:sz w:val="24"/>
          <w:szCs w:val="24"/>
        </w:rPr>
      </w:pPr>
      <w:r w:rsidRPr="00886EF8">
        <w:rPr>
          <w:sz w:val="24"/>
          <w:szCs w:val="24"/>
        </w:rPr>
        <w:t xml:space="preserve">Noticeable changes in funding priorities and policy decisions that reflect the values of </w:t>
      </w:r>
      <w:r w:rsidR="003267CA">
        <w:rPr>
          <w:sz w:val="24"/>
          <w:szCs w:val="24"/>
        </w:rPr>
        <w:t>welcoming everyone</w:t>
      </w:r>
      <w:r w:rsidRPr="00886EF8">
        <w:rPr>
          <w:sz w:val="24"/>
          <w:szCs w:val="24"/>
        </w:rPr>
        <w:t xml:space="preserve">, respect, and </w:t>
      </w:r>
      <w:r w:rsidR="003267CA">
        <w:rPr>
          <w:sz w:val="24"/>
          <w:szCs w:val="24"/>
        </w:rPr>
        <w:t>fairness</w:t>
      </w:r>
      <w:r w:rsidRPr="00886EF8">
        <w:rPr>
          <w:sz w:val="24"/>
          <w:szCs w:val="24"/>
        </w:rPr>
        <w:t>.</w:t>
      </w:r>
    </w:p>
    <w:p w14:paraId="1A996FDC" w14:textId="77777777" w:rsidR="0072677A" w:rsidRPr="00886EF8" w:rsidRDefault="0072677A" w:rsidP="0072677A">
      <w:pPr>
        <w:numPr>
          <w:ilvl w:val="0"/>
          <w:numId w:val="18"/>
        </w:numPr>
        <w:rPr>
          <w:sz w:val="24"/>
          <w:szCs w:val="24"/>
        </w:rPr>
      </w:pPr>
      <w:r w:rsidRPr="00886EF8">
        <w:rPr>
          <w:sz w:val="24"/>
          <w:szCs w:val="24"/>
        </w:rPr>
        <w:t>Increased understanding and consistent use of reframing language and strategies across partner organizations.</w:t>
      </w:r>
    </w:p>
    <w:p w14:paraId="0B65152E" w14:textId="77777777" w:rsidR="0072677A" w:rsidRPr="00886EF8" w:rsidRDefault="0072677A" w:rsidP="0072677A">
      <w:pPr>
        <w:numPr>
          <w:ilvl w:val="0"/>
          <w:numId w:val="18"/>
        </w:numPr>
        <w:rPr>
          <w:sz w:val="24"/>
          <w:szCs w:val="24"/>
        </w:rPr>
      </w:pPr>
      <w:r w:rsidRPr="00886EF8">
        <w:rPr>
          <w:sz w:val="24"/>
          <w:szCs w:val="24"/>
        </w:rPr>
        <w:t>Stronger collaboration between aging, disability, and public health professionals who are applying reframing principles in their work.</w:t>
      </w:r>
    </w:p>
    <w:p w14:paraId="3FEA3969" w14:textId="7D4E01C1" w:rsidR="0072677A" w:rsidRPr="00886EF8" w:rsidRDefault="0072677A" w:rsidP="0072677A">
      <w:pPr>
        <w:numPr>
          <w:ilvl w:val="0"/>
          <w:numId w:val="18"/>
        </w:numPr>
        <w:rPr>
          <w:sz w:val="24"/>
          <w:szCs w:val="24"/>
        </w:rPr>
      </w:pPr>
      <w:r w:rsidRPr="00886EF8">
        <w:rPr>
          <w:sz w:val="24"/>
          <w:szCs w:val="24"/>
        </w:rPr>
        <w:t>Greater public awareness of ageism and ableism and how these biases affect individuals and communities</w:t>
      </w:r>
      <w:r w:rsidR="00121A7B">
        <w:rPr>
          <w:sz w:val="24"/>
          <w:szCs w:val="24"/>
        </w:rPr>
        <w:t>’</w:t>
      </w:r>
      <w:r w:rsidR="00C34D3A" w:rsidRPr="00886EF8">
        <w:rPr>
          <w:sz w:val="24"/>
          <w:szCs w:val="24"/>
        </w:rPr>
        <w:t xml:space="preserve"> health and well-being</w:t>
      </w:r>
      <w:r w:rsidRPr="00886EF8">
        <w:rPr>
          <w:sz w:val="24"/>
          <w:szCs w:val="24"/>
        </w:rPr>
        <w:t>.</w:t>
      </w:r>
    </w:p>
    <w:p w14:paraId="17A957B9" w14:textId="77777777" w:rsidR="0072677A" w:rsidRPr="00886EF8" w:rsidRDefault="0072677A" w:rsidP="0072677A">
      <w:pPr>
        <w:numPr>
          <w:ilvl w:val="0"/>
          <w:numId w:val="18"/>
        </w:numPr>
        <w:rPr>
          <w:sz w:val="24"/>
          <w:szCs w:val="24"/>
        </w:rPr>
      </w:pPr>
      <w:r w:rsidRPr="00886EF8">
        <w:rPr>
          <w:sz w:val="24"/>
          <w:szCs w:val="24"/>
        </w:rPr>
        <w:t>Positive stories, feedback, and examples that show reframing messages are being used in communications, advocacy, and program development.</w:t>
      </w:r>
    </w:p>
    <w:p w14:paraId="743C3FB3" w14:textId="77777777" w:rsidR="00B94B32" w:rsidRPr="00886EF8" w:rsidRDefault="00B94B32">
      <w:pPr>
        <w:rPr>
          <w:rFonts w:eastAsia="Times New Roman" w:cstheme="minorHAnsi"/>
          <w:color w:val="000000"/>
          <w:kern w:val="0"/>
          <w:sz w:val="24"/>
          <w:szCs w:val="24"/>
          <w14:ligatures w14:val="none"/>
        </w:rPr>
      </w:pPr>
    </w:p>
    <w:p w14:paraId="0B4AE781" w14:textId="77777777" w:rsidR="00F01E12" w:rsidRPr="00886EF8" w:rsidRDefault="00F01E12" w:rsidP="00F01E12">
      <w:pPr>
        <w:rPr>
          <w:sz w:val="24"/>
          <w:szCs w:val="24"/>
        </w:rPr>
      </w:pPr>
    </w:p>
    <w:p w14:paraId="53A00253" w14:textId="77777777" w:rsidR="00F01E12" w:rsidRPr="00886EF8" w:rsidRDefault="00F01E12" w:rsidP="00F01E12">
      <w:pPr>
        <w:rPr>
          <w:b/>
          <w:bCs/>
          <w:sz w:val="24"/>
          <w:szCs w:val="24"/>
        </w:rPr>
      </w:pPr>
      <w:r w:rsidRPr="00886EF8">
        <w:rPr>
          <w:b/>
          <w:bCs/>
          <w:sz w:val="24"/>
          <w:szCs w:val="24"/>
        </w:rPr>
        <w:t>Call to Action:</w:t>
      </w:r>
    </w:p>
    <w:p w14:paraId="3C86086A" w14:textId="77777777" w:rsidR="00F01E12" w:rsidRPr="00886EF8" w:rsidRDefault="00F01E12" w:rsidP="00F01E12">
      <w:pPr>
        <w:pStyle w:val="ListParagraph"/>
        <w:numPr>
          <w:ilvl w:val="0"/>
          <w:numId w:val="21"/>
        </w:numPr>
        <w:rPr>
          <w:sz w:val="24"/>
          <w:szCs w:val="24"/>
        </w:rPr>
      </w:pPr>
      <w:r w:rsidRPr="00886EF8">
        <w:rPr>
          <w:sz w:val="24"/>
          <w:szCs w:val="24"/>
        </w:rPr>
        <w:t xml:space="preserve">Sign up for the Wisconsin’s Reframing Aging and Disability Champions List: </w:t>
      </w:r>
      <w:hyperlink r:id="rId14" w:history="1">
        <w:r w:rsidRPr="00886EF8">
          <w:rPr>
            <w:rStyle w:val="Hyperlink"/>
            <w:sz w:val="24"/>
            <w:szCs w:val="24"/>
          </w:rPr>
          <w:t>Reframing Aging &amp; Disability in Wisconsin CHAMPION</w:t>
        </w:r>
      </w:hyperlink>
      <w:r w:rsidRPr="00886EF8">
        <w:rPr>
          <w:sz w:val="24"/>
          <w:szCs w:val="24"/>
        </w:rPr>
        <w:t xml:space="preserve"> to stay informed of future trainings, anti-ageism and ableism resources and learning, examples of reframing and inspiration to support new habits and mindsets. </w:t>
      </w:r>
    </w:p>
    <w:p w14:paraId="7CFD9150" w14:textId="77777777" w:rsidR="00F01E12" w:rsidRPr="00886EF8" w:rsidRDefault="00F01E12" w:rsidP="00F01E12">
      <w:pPr>
        <w:pStyle w:val="ListParagraph"/>
        <w:numPr>
          <w:ilvl w:val="0"/>
          <w:numId w:val="21"/>
        </w:numPr>
        <w:rPr>
          <w:sz w:val="24"/>
          <w:szCs w:val="24"/>
        </w:rPr>
      </w:pPr>
      <w:r w:rsidRPr="00886EF8">
        <w:rPr>
          <w:sz w:val="24"/>
          <w:szCs w:val="24"/>
        </w:rPr>
        <w:t xml:space="preserve">Contact Helen Sampson </w:t>
      </w:r>
      <w:hyperlink r:id="rId15" w:history="1">
        <w:r w:rsidRPr="00886EF8">
          <w:rPr>
            <w:rStyle w:val="Hyperlink"/>
            <w:sz w:val="24"/>
            <w:szCs w:val="24"/>
          </w:rPr>
          <w:t>helen.sampson@dhs.wisconsin.gov</w:t>
        </w:r>
      </w:hyperlink>
      <w:r w:rsidRPr="00886EF8">
        <w:rPr>
          <w:sz w:val="24"/>
          <w:szCs w:val="24"/>
        </w:rPr>
        <w:t xml:space="preserve"> if you are interested in: </w:t>
      </w:r>
    </w:p>
    <w:p w14:paraId="26BC9CDB" w14:textId="77777777" w:rsidR="00F01E12" w:rsidRPr="00886EF8" w:rsidRDefault="00F01E12" w:rsidP="00F01E12">
      <w:pPr>
        <w:pStyle w:val="ListParagraph"/>
        <w:numPr>
          <w:ilvl w:val="1"/>
          <w:numId w:val="21"/>
        </w:numPr>
        <w:ind w:left="900" w:hanging="270"/>
        <w:rPr>
          <w:sz w:val="24"/>
          <w:szCs w:val="24"/>
        </w:rPr>
      </w:pPr>
      <w:r w:rsidRPr="00886EF8">
        <w:rPr>
          <w:sz w:val="24"/>
          <w:szCs w:val="24"/>
        </w:rPr>
        <w:t>Serving on the Reframing Advisory Committee which offers guidance to the project management team as the initiative evolves, actively distributes information among their networks and provides resources outside of monthly meetings on an ad hoc basis.</w:t>
      </w:r>
    </w:p>
    <w:p w14:paraId="2CDA3B87" w14:textId="59C65EEE" w:rsidR="00F01E12" w:rsidRPr="00886EF8" w:rsidRDefault="00F01E12" w:rsidP="00F01E12">
      <w:pPr>
        <w:pStyle w:val="ListParagraph"/>
        <w:numPr>
          <w:ilvl w:val="1"/>
          <w:numId w:val="21"/>
        </w:numPr>
        <w:ind w:left="900" w:hanging="270"/>
        <w:rPr>
          <w:sz w:val="24"/>
          <w:szCs w:val="24"/>
        </w:rPr>
      </w:pPr>
      <w:r w:rsidRPr="00886EF8">
        <w:rPr>
          <w:sz w:val="24"/>
          <w:szCs w:val="24"/>
        </w:rPr>
        <w:t xml:space="preserve">Utilizing the Reframing Community of Practice (CoP) when you have a document, presentation or other material that you would like to review with a welcoming, nonjudgemental group of co-learners to improve framing related to older adults and people with disabilities. </w:t>
      </w:r>
    </w:p>
    <w:p w14:paraId="1F6AF5DF" w14:textId="2F6881F2" w:rsidR="00B94B32" w:rsidRPr="00121A7B" w:rsidRDefault="00F01E12" w:rsidP="00F01E12">
      <w:pPr>
        <w:pStyle w:val="ListParagraph"/>
        <w:numPr>
          <w:ilvl w:val="0"/>
          <w:numId w:val="21"/>
        </w:numPr>
        <w:rPr>
          <w:rFonts w:eastAsia="Times New Roman" w:cstheme="minorHAnsi"/>
          <w:color w:val="000000"/>
          <w:kern w:val="0"/>
          <w:sz w:val="24"/>
          <w:szCs w:val="24"/>
          <w14:ligatures w14:val="none"/>
        </w:rPr>
      </w:pPr>
      <w:r w:rsidRPr="00886EF8">
        <w:rPr>
          <w:sz w:val="24"/>
          <w:szCs w:val="24"/>
        </w:rPr>
        <w:t xml:space="preserve">Visit the </w:t>
      </w:r>
      <w:hyperlink r:id="rId16" w:history="1">
        <w:r w:rsidRPr="00886EF8">
          <w:rPr>
            <w:rStyle w:val="Hyperlink"/>
            <w:sz w:val="24"/>
            <w:szCs w:val="24"/>
          </w:rPr>
          <w:t>National Center to Reframe Aging</w:t>
        </w:r>
      </w:hyperlink>
      <w:r w:rsidRPr="00886EF8">
        <w:rPr>
          <w:sz w:val="24"/>
          <w:szCs w:val="24"/>
        </w:rPr>
        <w:t xml:space="preserve"> website for great resources to support your journey to shifting mindsets.</w:t>
      </w:r>
    </w:p>
    <w:p w14:paraId="6A37DB85" w14:textId="0F5A2D85" w:rsidR="00121A7B" w:rsidRPr="00886EF8" w:rsidRDefault="00121A7B" w:rsidP="00F01E12">
      <w:pPr>
        <w:pStyle w:val="ListParagraph"/>
        <w:numPr>
          <w:ilvl w:val="0"/>
          <w:numId w:val="21"/>
        </w:numPr>
        <w:rPr>
          <w:rFonts w:eastAsia="Times New Roman" w:cstheme="minorHAnsi"/>
          <w:color w:val="000000"/>
          <w:kern w:val="0"/>
          <w:sz w:val="24"/>
          <w:szCs w:val="24"/>
          <w14:ligatures w14:val="none"/>
        </w:rPr>
      </w:pPr>
      <w:r>
        <w:rPr>
          <w:sz w:val="24"/>
          <w:szCs w:val="24"/>
        </w:rPr>
        <w:t xml:space="preserve">Notice when old frames are in use (e.g. “I’m having a senior moment”, use of the term “elderly”, etc.) and practice positive, thoughtful responses.  </w:t>
      </w:r>
    </w:p>
    <w:p w14:paraId="43014F9F" w14:textId="77777777" w:rsidR="00B94B32" w:rsidRPr="00886EF8" w:rsidRDefault="00B94B32">
      <w:pPr>
        <w:rPr>
          <w:rFonts w:eastAsia="Times New Roman" w:cstheme="minorHAnsi"/>
          <w:color w:val="000000"/>
          <w:kern w:val="0"/>
          <w:sz w:val="24"/>
          <w:szCs w:val="24"/>
          <w14:ligatures w14:val="none"/>
        </w:rPr>
      </w:pPr>
    </w:p>
    <w:p w14:paraId="6DA423EF" w14:textId="77777777" w:rsidR="00B94B32" w:rsidRPr="00886EF8" w:rsidRDefault="00B94B32">
      <w:pPr>
        <w:rPr>
          <w:rFonts w:eastAsia="Times New Roman" w:cstheme="minorHAnsi"/>
          <w:color w:val="000000"/>
          <w:kern w:val="0"/>
          <w:sz w:val="24"/>
          <w:szCs w:val="24"/>
          <w14:ligatures w14:val="none"/>
        </w:rPr>
      </w:pPr>
    </w:p>
    <w:p w14:paraId="192D8165" w14:textId="77777777" w:rsidR="00B94B32" w:rsidRPr="00886EF8" w:rsidRDefault="00B94B32">
      <w:pPr>
        <w:rPr>
          <w:rFonts w:eastAsia="Times New Roman" w:cstheme="minorHAnsi"/>
          <w:color w:val="000000"/>
          <w:kern w:val="0"/>
          <w:sz w:val="24"/>
          <w:szCs w:val="24"/>
          <w14:ligatures w14:val="none"/>
        </w:rPr>
      </w:pPr>
    </w:p>
    <w:p w14:paraId="3688B524" w14:textId="77777777" w:rsidR="00B94B32" w:rsidRPr="00886EF8" w:rsidRDefault="00B94B32">
      <w:pPr>
        <w:rPr>
          <w:rFonts w:eastAsia="Times New Roman" w:cstheme="minorHAnsi"/>
          <w:color w:val="000000"/>
          <w:kern w:val="0"/>
          <w:sz w:val="24"/>
          <w:szCs w:val="24"/>
          <w14:ligatures w14:val="none"/>
        </w:rPr>
      </w:pPr>
    </w:p>
    <w:p w14:paraId="6F0D2DC7" w14:textId="77777777" w:rsidR="00B94B32" w:rsidRPr="00886EF8" w:rsidRDefault="00B94B32">
      <w:pPr>
        <w:rPr>
          <w:rFonts w:eastAsia="Times New Roman" w:cstheme="minorHAnsi"/>
          <w:color w:val="000000"/>
          <w:kern w:val="0"/>
          <w:sz w:val="24"/>
          <w:szCs w:val="24"/>
          <w14:ligatures w14:val="none"/>
        </w:rPr>
      </w:pPr>
    </w:p>
    <w:p w14:paraId="5EC0D601" w14:textId="3599F9B4" w:rsidR="00B94B32" w:rsidRPr="00886EF8" w:rsidRDefault="00B94B32">
      <w:pPr>
        <w:rPr>
          <w:rFonts w:eastAsia="Times New Roman" w:cstheme="minorHAnsi"/>
          <w:color w:val="000000"/>
          <w:kern w:val="0"/>
          <w:sz w:val="24"/>
          <w:szCs w:val="24"/>
          <w14:ligatures w14:val="none"/>
        </w:rPr>
      </w:pPr>
      <w:r w:rsidRPr="00886EF8">
        <w:rPr>
          <w:rFonts w:eastAsia="Times New Roman" w:cstheme="minorHAnsi"/>
          <w:color w:val="000000"/>
          <w:kern w:val="0"/>
          <w:sz w:val="24"/>
          <w:szCs w:val="24"/>
          <w14:ligatures w14:val="none"/>
        </w:rPr>
        <w:br w:type="page"/>
      </w:r>
    </w:p>
    <w:p w14:paraId="1FB80420" w14:textId="217348E9" w:rsidR="00F218A8" w:rsidRPr="00886EF8" w:rsidRDefault="00F218A8">
      <w:pPr>
        <w:rPr>
          <w:sz w:val="24"/>
          <w:szCs w:val="24"/>
        </w:rPr>
      </w:pPr>
      <w:r w:rsidRPr="00886EF8">
        <w:rPr>
          <w:rFonts w:eastAsia="Times New Roman" w:cstheme="minorHAnsi"/>
          <w:color w:val="000000"/>
          <w:kern w:val="0"/>
          <w:sz w:val="24"/>
          <w:szCs w:val="24"/>
          <w14:ligatures w14:val="none"/>
        </w:rPr>
        <w:t>Reframing Aging and Disability</w:t>
      </w:r>
      <w:r w:rsidRPr="00886EF8">
        <w:rPr>
          <w:rFonts w:eastAsia="Times New Roman" w:cstheme="minorHAnsi"/>
          <w:b/>
          <w:bCs/>
          <w:color w:val="000000"/>
          <w:kern w:val="0"/>
          <w:sz w:val="24"/>
          <w:szCs w:val="24"/>
          <w14:ligatures w14:val="none"/>
        </w:rPr>
        <w:t xml:space="preserve"> Project Management Team</w:t>
      </w:r>
    </w:p>
    <w:p w14:paraId="48D19150" w14:textId="77777777" w:rsidR="00F218A8" w:rsidRPr="00886EF8" w:rsidRDefault="00F218A8">
      <w:pPr>
        <w:rPr>
          <w:sz w:val="16"/>
          <w:szCs w:val="16"/>
        </w:rPr>
      </w:pPr>
    </w:p>
    <w:tbl>
      <w:tblPr>
        <w:tblStyle w:val="TableGrid"/>
        <w:tblW w:w="10350" w:type="dxa"/>
        <w:tblInd w:w="-95" w:type="dxa"/>
        <w:tblLook w:val="04A0" w:firstRow="1" w:lastRow="0" w:firstColumn="1" w:lastColumn="0" w:noHBand="0" w:noVBand="1"/>
      </w:tblPr>
      <w:tblGrid>
        <w:gridCol w:w="5130"/>
        <w:gridCol w:w="5220"/>
      </w:tblGrid>
      <w:tr w:rsidR="003267CA" w:rsidRPr="003267CA" w14:paraId="22886EFC" w14:textId="77777777" w:rsidTr="003267CA">
        <w:tc>
          <w:tcPr>
            <w:tcW w:w="10350" w:type="dxa"/>
            <w:gridSpan w:val="2"/>
          </w:tcPr>
          <w:p w14:paraId="3807E928" w14:textId="77777777" w:rsidR="003267CA" w:rsidRPr="003267CA" w:rsidRDefault="003267CA" w:rsidP="005C15BF">
            <w:pPr>
              <w:rPr>
                <w:rFonts w:ascii="Calibri" w:eastAsia="Times New Roman" w:hAnsi="Calibri" w:cs="Calibri"/>
                <w:b/>
                <w:bCs/>
                <w:color w:val="000000"/>
                <w:kern w:val="0"/>
                <w:sz w:val="24"/>
                <w:szCs w:val="24"/>
                <w14:ligatures w14:val="none"/>
              </w:rPr>
            </w:pPr>
            <w:r w:rsidRPr="003267CA">
              <w:rPr>
                <w:rFonts w:ascii="Calibri" w:eastAsia="Times New Roman" w:hAnsi="Calibri" w:cs="Calibri"/>
                <w:b/>
                <w:bCs/>
                <w:color w:val="000000"/>
                <w:kern w:val="0"/>
                <w:sz w:val="24"/>
                <w:szCs w:val="24"/>
                <w14:ligatures w14:val="none"/>
              </w:rPr>
              <w:t>Reframing Aging and Disability Project Management Team</w:t>
            </w:r>
          </w:p>
        </w:tc>
      </w:tr>
      <w:tr w:rsidR="003267CA" w:rsidRPr="003267CA" w14:paraId="48535006" w14:textId="77777777" w:rsidTr="003267CA">
        <w:tc>
          <w:tcPr>
            <w:tcW w:w="5130" w:type="dxa"/>
          </w:tcPr>
          <w:p w14:paraId="67169003" w14:textId="77777777" w:rsidR="003267CA" w:rsidRPr="003267CA" w:rsidRDefault="003267CA" w:rsidP="005C15BF">
            <w:pPr>
              <w:rPr>
                <w:rFonts w:ascii="Calibri" w:eastAsia="Times New Roman" w:hAnsi="Calibri" w:cs="Calibri"/>
                <w:b/>
                <w:bCs/>
                <w:color w:val="000000"/>
                <w:kern w:val="0"/>
                <w:sz w:val="24"/>
                <w:szCs w:val="24"/>
                <w14:ligatures w14:val="none"/>
              </w:rPr>
            </w:pPr>
            <w:r w:rsidRPr="003267CA">
              <w:rPr>
                <w:rFonts w:ascii="Calibri" w:eastAsia="Times New Roman" w:hAnsi="Calibri" w:cs="Calibri"/>
                <w:b/>
                <w:bCs/>
                <w:color w:val="000000"/>
                <w:kern w:val="0"/>
                <w:sz w:val="24"/>
                <w:szCs w:val="24"/>
                <w14:ligatures w14:val="none"/>
              </w:rPr>
              <w:t>Carrie Molke</w:t>
            </w:r>
          </w:p>
          <w:p w14:paraId="679FB474" w14:textId="77777777" w:rsidR="003267CA" w:rsidRPr="003267CA" w:rsidRDefault="003267CA" w:rsidP="005C15BF">
            <w:pPr>
              <w:rPr>
                <w:rFonts w:ascii="Calibri" w:eastAsia="Times New Roman" w:hAnsi="Calibri" w:cs="Calibri"/>
                <w:color w:val="0563C1"/>
                <w:kern w:val="0"/>
                <w:sz w:val="24"/>
                <w:szCs w:val="24"/>
                <w:u w:val="single"/>
                <w14:ligatures w14:val="none"/>
              </w:rPr>
            </w:pPr>
            <w:r w:rsidRPr="003267CA">
              <w:rPr>
                <w:rFonts w:ascii="Calibri" w:eastAsia="Times New Roman" w:hAnsi="Calibri" w:cs="Calibri"/>
                <w:color w:val="0563C1"/>
                <w:kern w:val="0"/>
                <w:sz w:val="24"/>
                <w:szCs w:val="24"/>
                <w:u w:val="single"/>
                <w14:ligatures w14:val="none"/>
              </w:rPr>
              <w:t>carrie.molke@dhs.wisconsin.gov</w:t>
            </w:r>
          </w:p>
          <w:p w14:paraId="74DABF86" w14:textId="77777777" w:rsidR="003267CA" w:rsidRPr="003267CA" w:rsidRDefault="003267CA" w:rsidP="005C15BF">
            <w:pPr>
              <w:rPr>
                <w:rFonts w:ascii="Calibri" w:eastAsia="Times New Roman" w:hAnsi="Calibri" w:cs="Calibri"/>
                <w:color w:val="000000"/>
                <w:kern w:val="0"/>
                <w:sz w:val="24"/>
                <w:szCs w:val="24"/>
                <w14:ligatures w14:val="none"/>
              </w:rPr>
            </w:pPr>
            <w:r w:rsidRPr="003267CA">
              <w:rPr>
                <w:rFonts w:ascii="Calibri" w:eastAsia="Times New Roman" w:hAnsi="Calibri" w:cs="Calibri"/>
                <w:color w:val="000000"/>
                <w:kern w:val="0"/>
                <w:sz w:val="24"/>
                <w:szCs w:val="24"/>
                <w14:ligatures w14:val="none"/>
              </w:rPr>
              <w:t>Director</w:t>
            </w:r>
          </w:p>
          <w:p w14:paraId="06F25B6A" w14:textId="77777777" w:rsidR="003267CA" w:rsidRPr="003267CA" w:rsidRDefault="003267CA" w:rsidP="005C15BF">
            <w:pPr>
              <w:rPr>
                <w:rFonts w:ascii="Calibri" w:eastAsia="Times New Roman" w:hAnsi="Calibri" w:cs="Calibri"/>
                <w:color w:val="000000"/>
                <w:kern w:val="0"/>
                <w:sz w:val="24"/>
                <w:szCs w:val="24"/>
                <w14:ligatures w14:val="none"/>
              </w:rPr>
            </w:pPr>
            <w:r w:rsidRPr="003267CA">
              <w:rPr>
                <w:rFonts w:ascii="Calibri" w:eastAsia="Times New Roman" w:hAnsi="Calibri" w:cs="Calibri"/>
                <w:color w:val="000000"/>
                <w:kern w:val="0"/>
                <w:sz w:val="24"/>
                <w:szCs w:val="24"/>
                <w14:ligatures w14:val="none"/>
              </w:rPr>
              <w:t>Bureau of Aging &amp; Disability Resources, DHS</w:t>
            </w:r>
          </w:p>
        </w:tc>
        <w:tc>
          <w:tcPr>
            <w:tcW w:w="5220" w:type="dxa"/>
          </w:tcPr>
          <w:p w14:paraId="1AA99BFF" w14:textId="77777777" w:rsidR="003267CA" w:rsidRPr="003267CA" w:rsidRDefault="003267CA" w:rsidP="005C15BF">
            <w:pPr>
              <w:rPr>
                <w:rFonts w:ascii="Calibri" w:eastAsia="Times New Roman" w:hAnsi="Calibri" w:cs="Calibri"/>
                <w:b/>
                <w:bCs/>
                <w:color w:val="000000"/>
                <w:kern w:val="0"/>
                <w:sz w:val="24"/>
                <w:szCs w:val="24"/>
                <w14:ligatures w14:val="none"/>
              </w:rPr>
            </w:pPr>
            <w:r w:rsidRPr="003267CA">
              <w:rPr>
                <w:rFonts w:ascii="Calibri" w:eastAsia="Times New Roman" w:hAnsi="Calibri" w:cs="Calibri"/>
                <w:b/>
                <w:bCs/>
                <w:color w:val="000000"/>
                <w:kern w:val="0"/>
                <w:sz w:val="24"/>
                <w:szCs w:val="24"/>
                <w14:ligatures w14:val="none"/>
              </w:rPr>
              <w:t>Jill Renken</w:t>
            </w:r>
          </w:p>
          <w:p w14:paraId="77D238BC" w14:textId="77777777" w:rsidR="003267CA" w:rsidRPr="003267CA" w:rsidRDefault="003267CA" w:rsidP="005C15BF">
            <w:pPr>
              <w:rPr>
                <w:rFonts w:ascii="Calibri" w:eastAsia="Times New Roman" w:hAnsi="Calibri" w:cs="Calibri"/>
                <w:color w:val="0563C1"/>
                <w:kern w:val="0"/>
                <w:sz w:val="24"/>
                <w:szCs w:val="24"/>
                <w:u w:val="single"/>
                <w14:ligatures w14:val="none"/>
              </w:rPr>
            </w:pPr>
            <w:r w:rsidRPr="003267CA">
              <w:rPr>
                <w:rFonts w:ascii="Calibri" w:eastAsia="Times New Roman" w:hAnsi="Calibri" w:cs="Calibri"/>
                <w:color w:val="0563C1"/>
                <w:kern w:val="0"/>
                <w:sz w:val="24"/>
                <w:szCs w:val="24"/>
                <w:u w:val="single"/>
                <w14:ligatures w14:val="none"/>
              </w:rPr>
              <w:t>jill.Renken@wihealthyaging.org</w:t>
            </w:r>
          </w:p>
          <w:p w14:paraId="56D77FDA" w14:textId="77777777" w:rsidR="003267CA" w:rsidRPr="003267CA" w:rsidRDefault="003267CA" w:rsidP="005C15BF">
            <w:pPr>
              <w:rPr>
                <w:rFonts w:ascii="Calibri" w:eastAsia="Times New Roman" w:hAnsi="Calibri" w:cs="Calibri"/>
                <w:color w:val="000000"/>
                <w:kern w:val="0"/>
                <w:sz w:val="24"/>
                <w:szCs w:val="24"/>
                <w14:ligatures w14:val="none"/>
              </w:rPr>
            </w:pPr>
            <w:r w:rsidRPr="003267CA">
              <w:rPr>
                <w:rFonts w:ascii="Calibri" w:eastAsia="Times New Roman" w:hAnsi="Calibri" w:cs="Calibri"/>
                <w:color w:val="000000"/>
                <w:kern w:val="0"/>
                <w:sz w:val="24"/>
                <w:szCs w:val="24"/>
                <w14:ligatures w14:val="none"/>
              </w:rPr>
              <w:t>Exec. Dir.</w:t>
            </w:r>
          </w:p>
          <w:p w14:paraId="2450BC44" w14:textId="77777777" w:rsidR="003267CA" w:rsidRPr="003267CA" w:rsidRDefault="003267CA" w:rsidP="005C15BF">
            <w:pPr>
              <w:rPr>
                <w:rFonts w:ascii="Calibri" w:eastAsia="Times New Roman" w:hAnsi="Calibri" w:cs="Calibri"/>
                <w:color w:val="000000"/>
                <w:kern w:val="0"/>
                <w:sz w:val="24"/>
                <w:szCs w:val="24"/>
                <w14:ligatures w14:val="none"/>
              </w:rPr>
            </w:pPr>
            <w:r w:rsidRPr="003267CA">
              <w:rPr>
                <w:rFonts w:ascii="Calibri" w:eastAsia="Times New Roman" w:hAnsi="Calibri" w:cs="Calibri"/>
                <w:color w:val="000000"/>
                <w:kern w:val="0"/>
                <w:sz w:val="24"/>
                <w:szCs w:val="24"/>
                <w14:ligatures w14:val="none"/>
              </w:rPr>
              <w:t>Wis. Institute for Healthy Aging (WIHA)</w:t>
            </w:r>
          </w:p>
        </w:tc>
      </w:tr>
      <w:tr w:rsidR="003267CA" w:rsidRPr="003267CA" w14:paraId="261EE418" w14:textId="77777777" w:rsidTr="003267CA">
        <w:tc>
          <w:tcPr>
            <w:tcW w:w="5130" w:type="dxa"/>
          </w:tcPr>
          <w:p w14:paraId="3F31CF6B" w14:textId="77777777" w:rsidR="003267CA" w:rsidRPr="003267CA" w:rsidRDefault="003267CA" w:rsidP="005C15BF">
            <w:pPr>
              <w:rPr>
                <w:rFonts w:ascii="Calibri" w:eastAsia="Times New Roman" w:hAnsi="Calibri" w:cs="Calibri"/>
                <w:b/>
                <w:bCs/>
                <w:color w:val="000000"/>
                <w:kern w:val="0"/>
                <w:sz w:val="24"/>
                <w:szCs w:val="24"/>
                <w14:ligatures w14:val="none"/>
              </w:rPr>
            </w:pPr>
            <w:r w:rsidRPr="003267CA">
              <w:rPr>
                <w:rFonts w:ascii="Calibri" w:eastAsia="Times New Roman" w:hAnsi="Calibri" w:cs="Calibri"/>
                <w:b/>
                <w:bCs/>
                <w:color w:val="000000"/>
                <w:kern w:val="0"/>
                <w:sz w:val="24"/>
                <w:szCs w:val="24"/>
                <w14:ligatures w14:val="none"/>
              </w:rPr>
              <w:t>Helen Sampson</w:t>
            </w:r>
          </w:p>
          <w:p w14:paraId="74EF2285" w14:textId="77777777" w:rsidR="003267CA" w:rsidRPr="003267CA" w:rsidRDefault="003267CA" w:rsidP="005C15BF">
            <w:pPr>
              <w:rPr>
                <w:rFonts w:ascii="Calibri" w:eastAsia="Times New Roman" w:hAnsi="Calibri" w:cs="Calibri"/>
                <w:color w:val="0563C1"/>
                <w:kern w:val="0"/>
                <w:sz w:val="24"/>
                <w:szCs w:val="24"/>
                <w:u w:val="single"/>
                <w14:ligatures w14:val="none"/>
              </w:rPr>
            </w:pPr>
            <w:r w:rsidRPr="003267CA">
              <w:rPr>
                <w:rFonts w:ascii="Calibri" w:eastAsia="Times New Roman" w:hAnsi="Calibri" w:cs="Calibri"/>
                <w:color w:val="0563C1"/>
                <w:kern w:val="0"/>
                <w:sz w:val="24"/>
                <w:szCs w:val="24"/>
                <w:u w:val="single"/>
                <w14:ligatures w14:val="none"/>
              </w:rPr>
              <w:t>helen.sampson@dhs.wisconsin.gov</w:t>
            </w:r>
          </w:p>
          <w:p w14:paraId="150C42AD" w14:textId="77777777" w:rsidR="003267CA" w:rsidRPr="003267CA" w:rsidRDefault="003267CA" w:rsidP="005C15BF">
            <w:pPr>
              <w:rPr>
                <w:rFonts w:ascii="Calibri" w:eastAsia="Times New Roman" w:hAnsi="Calibri" w:cs="Calibri"/>
                <w:color w:val="000000"/>
                <w:kern w:val="0"/>
                <w:sz w:val="24"/>
                <w:szCs w:val="24"/>
                <w14:ligatures w14:val="none"/>
              </w:rPr>
            </w:pPr>
            <w:r w:rsidRPr="003267CA">
              <w:rPr>
                <w:rFonts w:ascii="Calibri" w:eastAsia="Times New Roman" w:hAnsi="Calibri" w:cs="Calibri"/>
                <w:color w:val="000000"/>
                <w:kern w:val="0"/>
                <w:sz w:val="24"/>
                <w:szCs w:val="24"/>
                <w14:ligatures w14:val="none"/>
              </w:rPr>
              <w:t>Public Policy Strategist</w:t>
            </w:r>
          </w:p>
          <w:p w14:paraId="1266B227" w14:textId="77777777" w:rsidR="003267CA" w:rsidRPr="003267CA" w:rsidRDefault="003267CA" w:rsidP="005C15BF">
            <w:pPr>
              <w:rPr>
                <w:rFonts w:ascii="Calibri" w:eastAsia="Times New Roman" w:hAnsi="Calibri" w:cs="Calibri"/>
                <w:color w:val="000000"/>
                <w:kern w:val="0"/>
                <w:sz w:val="24"/>
                <w:szCs w:val="24"/>
                <w14:ligatures w14:val="none"/>
              </w:rPr>
            </w:pPr>
            <w:r w:rsidRPr="003267CA">
              <w:rPr>
                <w:rFonts w:ascii="Calibri" w:eastAsia="Times New Roman" w:hAnsi="Calibri" w:cs="Calibri"/>
                <w:color w:val="000000"/>
                <w:kern w:val="0"/>
                <w:sz w:val="24"/>
                <w:szCs w:val="24"/>
                <w14:ligatures w14:val="none"/>
              </w:rPr>
              <w:t>Bureau of Aging &amp; Disability Resources, DHS</w:t>
            </w:r>
          </w:p>
        </w:tc>
        <w:tc>
          <w:tcPr>
            <w:tcW w:w="5220" w:type="dxa"/>
          </w:tcPr>
          <w:p w14:paraId="08CD4AB4" w14:textId="77777777" w:rsidR="003267CA" w:rsidRPr="003267CA" w:rsidRDefault="003267CA" w:rsidP="005C15BF">
            <w:pPr>
              <w:rPr>
                <w:rFonts w:ascii="Calibri" w:eastAsia="Times New Roman" w:hAnsi="Calibri" w:cs="Calibri"/>
                <w:b/>
                <w:bCs/>
                <w:color w:val="000000"/>
                <w:kern w:val="0"/>
                <w:sz w:val="24"/>
                <w:szCs w:val="24"/>
                <w14:ligatures w14:val="none"/>
              </w:rPr>
            </w:pPr>
            <w:r w:rsidRPr="003267CA">
              <w:rPr>
                <w:rFonts w:ascii="Calibri" w:eastAsia="Times New Roman" w:hAnsi="Calibri" w:cs="Calibri"/>
                <w:b/>
                <w:bCs/>
                <w:color w:val="000000"/>
                <w:kern w:val="0"/>
                <w:sz w:val="24"/>
                <w:szCs w:val="24"/>
                <w14:ligatures w14:val="none"/>
              </w:rPr>
              <w:t>Jenna Sturgis</w:t>
            </w:r>
          </w:p>
          <w:p w14:paraId="46B78846" w14:textId="77777777" w:rsidR="003267CA" w:rsidRPr="003267CA" w:rsidRDefault="003267CA" w:rsidP="005C15BF">
            <w:pPr>
              <w:rPr>
                <w:rFonts w:ascii="Calibri" w:eastAsia="Times New Roman" w:hAnsi="Calibri" w:cs="Calibri"/>
                <w:color w:val="000000"/>
                <w:kern w:val="0"/>
                <w:sz w:val="24"/>
                <w:szCs w:val="24"/>
                <w14:ligatures w14:val="none"/>
              </w:rPr>
            </w:pPr>
            <w:hyperlink r:id="rId17" w:history="1">
              <w:r w:rsidRPr="003267CA">
                <w:rPr>
                  <w:rStyle w:val="Hyperlink"/>
                  <w:rFonts w:ascii="Calibri" w:eastAsia="Times New Roman" w:hAnsi="Calibri" w:cs="Calibri"/>
                  <w:kern w:val="0"/>
                  <w:sz w:val="24"/>
                  <w:szCs w:val="24"/>
                  <w14:ligatures w14:val="none"/>
                </w:rPr>
                <w:t>jenna.sturgis@dhs.wisconsin.gov</w:t>
              </w:r>
            </w:hyperlink>
            <w:r w:rsidRPr="003267CA">
              <w:rPr>
                <w:rFonts w:ascii="Calibri" w:eastAsia="Times New Roman" w:hAnsi="Calibri" w:cs="Calibri"/>
                <w:color w:val="000000"/>
                <w:kern w:val="0"/>
                <w:sz w:val="24"/>
                <w:szCs w:val="24"/>
                <w14:ligatures w14:val="none"/>
              </w:rPr>
              <w:t xml:space="preserve"> </w:t>
            </w:r>
          </w:p>
          <w:p w14:paraId="09F3B7B4" w14:textId="77777777" w:rsidR="003267CA" w:rsidRPr="003267CA" w:rsidRDefault="003267CA" w:rsidP="005C15BF">
            <w:pPr>
              <w:rPr>
                <w:rFonts w:ascii="Calibri" w:eastAsia="Times New Roman" w:hAnsi="Calibri" w:cs="Calibri"/>
                <w:i/>
                <w:iCs/>
                <w:color w:val="000000"/>
                <w:kern w:val="0"/>
                <w:sz w:val="24"/>
                <w:szCs w:val="24"/>
                <w14:ligatures w14:val="none"/>
              </w:rPr>
            </w:pPr>
            <w:r w:rsidRPr="003267CA">
              <w:rPr>
                <w:rFonts w:ascii="Calibri" w:eastAsia="Times New Roman" w:hAnsi="Calibri" w:cs="Calibri"/>
                <w:i/>
                <w:iCs/>
                <w:color w:val="000000"/>
                <w:kern w:val="0"/>
                <w:sz w:val="24"/>
                <w:szCs w:val="24"/>
                <w14:ligatures w14:val="none"/>
              </w:rPr>
              <w:t>Assistive Technology Specialist</w:t>
            </w:r>
          </w:p>
          <w:p w14:paraId="65DB38CC" w14:textId="77777777" w:rsidR="003267CA" w:rsidRPr="003267CA" w:rsidRDefault="003267CA" w:rsidP="005C15BF">
            <w:pPr>
              <w:rPr>
                <w:rFonts w:ascii="Calibri" w:eastAsia="Times New Roman" w:hAnsi="Calibri" w:cs="Calibri"/>
                <w:color w:val="000000"/>
                <w:kern w:val="0"/>
                <w:sz w:val="24"/>
                <w:szCs w:val="24"/>
                <w14:ligatures w14:val="none"/>
              </w:rPr>
            </w:pPr>
            <w:r w:rsidRPr="003267CA">
              <w:rPr>
                <w:rFonts w:ascii="Calibri" w:eastAsia="Times New Roman" w:hAnsi="Calibri" w:cs="Calibri"/>
                <w:color w:val="000000"/>
                <w:kern w:val="0"/>
                <w:sz w:val="24"/>
                <w:szCs w:val="24"/>
                <w14:ligatures w14:val="none"/>
              </w:rPr>
              <w:t>Office for Physical Disabilities and Independent Living</w:t>
            </w:r>
          </w:p>
        </w:tc>
      </w:tr>
      <w:tr w:rsidR="003267CA" w:rsidRPr="003267CA" w14:paraId="1515AC60" w14:textId="77777777" w:rsidTr="003267CA">
        <w:tc>
          <w:tcPr>
            <w:tcW w:w="5130" w:type="dxa"/>
          </w:tcPr>
          <w:p w14:paraId="0A213B79" w14:textId="77777777" w:rsidR="003267CA" w:rsidRPr="003267CA" w:rsidRDefault="003267CA" w:rsidP="005C15BF">
            <w:pPr>
              <w:rPr>
                <w:rFonts w:ascii="Calibri" w:eastAsia="Times New Roman" w:hAnsi="Calibri" w:cs="Calibri"/>
                <w:b/>
                <w:bCs/>
                <w:color w:val="000000"/>
                <w:kern w:val="0"/>
                <w:sz w:val="24"/>
                <w:szCs w:val="24"/>
                <w14:ligatures w14:val="none"/>
              </w:rPr>
            </w:pPr>
            <w:r w:rsidRPr="003267CA">
              <w:rPr>
                <w:rFonts w:ascii="Calibri" w:eastAsia="Times New Roman" w:hAnsi="Calibri" w:cs="Calibri"/>
                <w:b/>
                <w:bCs/>
                <w:color w:val="000000"/>
                <w:kern w:val="0"/>
                <w:sz w:val="24"/>
                <w:szCs w:val="24"/>
                <w14:ligatures w14:val="none"/>
              </w:rPr>
              <w:t>Amber Mullett</w:t>
            </w:r>
          </w:p>
          <w:p w14:paraId="37F340C3" w14:textId="77777777" w:rsidR="003267CA" w:rsidRPr="003267CA" w:rsidRDefault="003267CA" w:rsidP="005C15BF">
            <w:pPr>
              <w:rPr>
                <w:rFonts w:ascii="Calibri" w:eastAsia="Times New Roman" w:hAnsi="Calibri" w:cs="Calibri"/>
                <w:color w:val="0563C1"/>
                <w:kern w:val="0"/>
                <w:sz w:val="24"/>
                <w:szCs w:val="24"/>
                <w:u w:val="single"/>
                <w14:ligatures w14:val="none"/>
              </w:rPr>
            </w:pPr>
            <w:r w:rsidRPr="003267CA">
              <w:rPr>
                <w:rFonts w:ascii="Calibri" w:eastAsia="Times New Roman" w:hAnsi="Calibri" w:cs="Calibri"/>
                <w:color w:val="0563C1"/>
                <w:kern w:val="0"/>
                <w:sz w:val="24"/>
                <w:szCs w:val="24"/>
                <w:u w:val="single"/>
                <w14:ligatures w14:val="none"/>
              </w:rPr>
              <w:t>amber.mullett@dhs.wisconsin.gov</w:t>
            </w:r>
          </w:p>
          <w:p w14:paraId="0A084E56" w14:textId="77777777" w:rsidR="003267CA" w:rsidRPr="003267CA" w:rsidRDefault="003267CA" w:rsidP="005C15BF">
            <w:pPr>
              <w:rPr>
                <w:rFonts w:ascii="Calibri" w:eastAsia="Times New Roman" w:hAnsi="Calibri" w:cs="Calibri"/>
                <w:color w:val="000000"/>
                <w:kern w:val="0"/>
                <w:sz w:val="24"/>
                <w:szCs w:val="24"/>
                <w14:ligatures w14:val="none"/>
              </w:rPr>
            </w:pPr>
            <w:r w:rsidRPr="003267CA">
              <w:rPr>
                <w:rFonts w:ascii="Calibri" w:eastAsia="Times New Roman" w:hAnsi="Calibri" w:cs="Calibri"/>
                <w:color w:val="000000"/>
                <w:kern w:val="0"/>
                <w:sz w:val="24"/>
                <w:szCs w:val="24"/>
                <w14:ligatures w14:val="none"/>
              </w:rPr>
              <w:t>Director</w:t>
            </w:r>
          </w:p>
          <w:p w14:paraId="7BB1F661" w14:textId="77777777" w:rsidR="003267CA" w:rsidRPr="003267CA" w:rsidRDefault="003267CA" w:rsidP="005C15BF">
            <w:pPr>
              <w:rPr>
                <w:rFonts w:ascii="Calibri" w:eastAsia="Times New Roman" w:hAnsi="Calibri" w:cs="Calibri"/>
                <w:color w:val="000000"/>
                <w:kern w:val="0"/>
                <w:sz w:val="24"/>
                <w:szCs w:val="24"/>
                <w14:ligatures w14:val="none"/>
              </w:rPr>
            </w:pPr>
            <w:r w:rsidRPr="003267CA">
              <w:rPr>
                <w:rFonts w:ascii="Calibri" w:eastAsia="Times New Roman" w:hAnsi="Calibri" w:cs="Calibri"/>
                <w:color w:val="000000"/>
                <w:kern w:val="0"/>
                <w:sz w:val="24"/>
                <w:szCs w:val="24"/>
                <w14:ligatures w14:val="none"/>
              </w:rPr>
              <w:t>Office for the Promotion of Independent Living, DHS</w:t>
            </w:r>
          </w:p>
        </w:tc>
        <w:tc>
          <w:tcPr>
            <w:tcW w:w="5220" w:type="dxa"/>
            <w:tcBorders>
              <w:bottom w:val="single" w:sz="4" w:space="0" w:color="auto"/>
            </w:tcBorders>
          </w:tcPr>
          <w:p w14:paraId="7545EFD4" w14:textId="77777777" w:rsidR="003267CA" w:rsidRPr="003267CA" w:rsidRDefault="003267CA" w:rsidP="005C15BF">
            <w:pPr>
              <w:rPr>
                <w:rFonts w:ascii="Calibri" w:eastAsia="Times New Roman" w:hAnsi="Calibri" w:cs="Calibri"/>
                <w:b/>
                <w:bCs/>
                <w:color w:val="000000"/>
                <w:kern w:val="0"/>
                <w:sz w:val="24"/>
                <w:szCs w:val="24"/>
                <w14:ligatures w14:val="none"/>
              </w:rPr>
            </w:pPr>
            <w:r w:rsidRPr="003267CA">
              <w:rPr>
                <w:rFonts w:ascii="Calibri" w:eastAsia="Times New Roman" w:hAnsi="Calibri" w:cs="Calibri"/>
                <w:b/>
                <w:bCs/>
                <w:color w:val="000000"/>
                <w:kern w:val="0"/>
                <w:sz w:val="24"/>
                <w:szCs w:val="24"/>
                <w14:ligatures w14:val="none"/>
              </w:rPr>
              <w:t>Emily Petersen</w:t>
            </w:r>
          </w:p>
          <w:p w14:paraId="170E9D51" w14:textId="77777777" w:rsidR="003267CA" w:rsidRPr="003267CA" w:rsidRDefault="003267CA" w:rsidP="005C15BF">
            <w:pPr>
              <w:rPr>
                <w:rFonts w:ascii="Calibri" w:eastAsia="Times New Roman" w:hAnsi="Calibri" w:cs="Calibri"/>
                <w:color w:val="000000"/>
                <w:kern w:val="0"/>
                <w:sz w:val="24"/>
                <w:szCs w:val="24"/>
                <w14:ligatures w14:val="none"/>
              </w:rPr>
            </w:pPr>
            <w:hyperlink r:id="rId18" w:history="1">
              <w:r w:rsidRPr="003267CA">
                <w:rPr>
                  <w:rStyle w:val="Hyperlink"/>
                  <w:rFonts w:ascii="Calibri" w:eastAsia="Times New Roman" w:hAnsi="Calibri" w:cs="Calibri"/>
                  <w:kern w:val="0"/>
                  <w:sz w:val="24"/>
                  <w:szCs w:val="24"/>
                  <w14:ligatures w14:val="none"/>
                </w:rPr>
                <w:t>emily.petersen@gwaar.org</w:t>
              </w:r>
            </w:hyperlink>
            <w:r w:rsidRPr="003267CA">
              <w:rPr>
                <w:rFonts w:ascii="Calibri" w:eastAsia="Times New Roman" w:hAnsi="Calibri" w:cs="Calibri"/>
                <w:color w:val="000000"/>
                <w:kern w:val="0"/>
                <w:sz w:val="24"/>
                <w:szCs w:val="24"/>
                <w14:ligatures w14:val="none"/>
              </w:rPr>
              <w:t xml:space="preserve"> </w:t>
            </w:r>
          </w:p>
          <w:p w14:paraId="26B5E54C" w14:textId="77777777" w:rsidR="003267CA" w:rsidRPr="003267CA" w:rsidRDefault="003267CA" w:rsidP="005C15BF">
            <w:pPr>
              <w:rPr>
                <w:rFonts w:ascii="Calibri" w:eastAsia="Times New Roman" w:hAnsi="Calibri" w:cs="Calibri"/>
                <w:color w:val="000000"/>
                <w:kern w:val="0"/>
                <w:sz w:val="24"/>
                <w:szCs w:val="24"/>
                <w14:ligatures w14:val="none"/>
              </w:rPr>
            </w:pPr>
            <w:r w:rsidRPr="003267CA">
              <w:rPr>
                <w:rFonts w:ascii="Calibri" w:eastAsia="Times New Roman" w:hAnsi="Calibri" w:cs="Calibri"/>
                <w:color w:val="000000"/>
                <w:kern w:val="0"/>
                <w:sz w:val="24"/>
                <w:szCs w:val="24"/>
                <w14:ligatures w14:val="none"/>
              </w:rPr>
              <w:t>Advocacy and Public Policy Director</w:t>
            </w:r>
          </w:p>
          <w:p w14:paraId="2B2A6948" w14:textId="77777777" w:rsidR="003267CA" w:rsidRPr="003267CA" w:rsidRDefault="003267CA" w:rsidP="005C15BF">
            <w:pPr>
              <w:rPr>
                <w:rFonts w:ascii="Calibri" w:eastAsia="Times New Roman" w:hAnsi="Calibri" w:cs="Calibri"/>
                <w:color w:val="000000"/>
                <w:kern w:val="0"/>
                <w:sz w:val="24"/>
                <w:szCs w:val="24"/>
                <w14:ligatures w14:val="none"/>
              </w:rPr>
            </w:pPr>
            <w:r w:rsidRPr="003267CA">
              <w:rPr>
                <w:rFonts w:ascii="Calibri" w:eastAsia="Times New Roman" w:hAnsi="Calibri" w:cs="Calibri"/>
                <w:color w:val="000000"/>
                <w:kern w:val="0"/>
                <w:sz w:val="24"/>
                <w:szCs w:val="24"/>
                <w14:ligatures w14:val="none"/>
              </w:rPr>
              <w:t>Greater Wis. Agency on Aging Resources (GWAAR)</w:t>
            </w:r>
          </w:p>
        </w:tc>
      </w:tr>
      <w:tr w:rsidR="003267CA" w:rsidRPr="003267CA" w14:paraId="69192E16" w14:textId="77777777" w:rsidTr="003267CA">
        <w:tc>
          <w:tcPr>
            <w:tcW w:w="5130" w:type="dxa"/>
          </w:tcPr>
          <w:p w14:paraId="7B82A1B5" w14:textId="77777777" w:rsidR="003267CA" w:rsidRPr="003267CA" w:rsidRDefault="003267CA" w:rsidP="005C15BF">
            <w:pPr>
              <w:rPr>
                <w:rFonts w:ascii="Calibri" w:eastAsia="Times New Roman" w:hAnsi="Calibri" w:cs="Calibri"/>
                <w:b/>
                <w:bCs/>
                <w:color w:val="000000"/>
                <w:kern w:val="0"/>
                <w:sz w:val="24"/>
                <w:szCs w:val="24"/>
                <w14:ligatures w14:val="none"/>
              </w:rPr>
            </w:pPr>
            <w:r w:rsidRPr="003267CA">
              <w:rPr>
                <w:rFonts w:ascii="Calibri" w:eastAsia="Times New Roman" w:hAnsi="Calibri" w:cs="Calibri"/>
                <w:b/>
                <w:bCs/>
                <w:color w:val="000000"/>
                <w:kern w:val="0"/>
                <w:sz w:val="24"/>
                <w:szCs w:val="24"/>
                <w14:ligatures w14:val="none"/>
              </w:rPr>
              <w:t>Donna Rosner</w:t>
            </w:r>
          </w:p>
          <w:p w14:paraId="5D829DDB" w14:textId="77777777" w:rsidR="003267CA" w:rsidRPr="003267CA" w:rsidRDefault="003267CA" w:rsidP="005C15BF">
            <w:pPr>
              <w:rPr>
                <w:rFonts w:ascii="Calibri" w:eastAsia="Times New Roman" w:hAnsi="Calibri" w:cs="Calibri"/>
                <w:color w:val="000000"/>
                <w:kern w:val="0"/>
                <w:sz w:val="24"/>
                <w:szCs w:val="24"/>
                <w14:ligatures w14:val="none"/>
              </w:rPr>
            </w:pPr>
            <w:hyperlink r:id="rId19" w:history="1">
              <w:r w:rsidRPr="003267CA">
                <w:rPr>
                  <w:rStyle w:val="Hyperlink"/>
                  <w:rFonts w:ascii="Calibri" w:eastAsia="Times New Roman" w:hAnsi="Calibri" w:cs="Calibri"/>
                  <w:kern w:val="0"/>
                  <w:sz w:val="24"/>
                  <w:szCs w:val="24"/>
                  <w14:ligatures w14:val="none"/>
                </w:rPr>
                <w:t>donna.rosner@gwaar.org</w:t>
              </w:r>
            </w:hyperlink>
          </w:p>
          <w:p w14:paraId="76EEB332" w14:textId="77777777" w:rsidR="003267CA" w:rsidRPr="003267CA" w:rsidRDefault="003267CA" w:rsidP="005C15BF">
            <w:pPr>
              <w:rPr>
                <w:rFonts w:ascii="Calibri" w:eastAsia="Times New Roman" w:hAnsi="Calibri" w:cs="Calibri"/>
                <w:color w:val="000000"/>
                <w:kern w:val="0"/>
                <w:sz w:val="24"/>
                <w:szCs w:val="24"/>
                <w14:ligatures w14:val="none"/>
              </w:rPr>
            </w:pPr>
            <w:r w:rsidRPr="003267CA">
              <w:rPr>
                <w:rFonts w:ascii="Calibri" w:eastAsia="Times New Roman" w:hAnsi="Calibri" w:cs="Calibri"/>
                <w:color w:val="000000"/>
                <w:kern w:val="0"/>
                <w:sz w:val="24"/>
                <w:szCs w:val="24"/>
                <w14:ligatures w14:val="none"/>
              </w:rPr>
              <w:t>Elder Abuse Program Specialist</w:t>
            </w:r>
          </w:p>
          <w:p w14:paraId="3E5D80CC" w14:textId="77777777" w:rsidR="003267CA" w:rsidRPr="003267CA" w:rsidRDefault="003267CA" w:rsidP="005C15BF">
            <w:pPr>
              <w:rPr>
                <w:rFonts w:ascii="Calibri" w:eastAsia="Times New Roman" w:hAnsi="Calibri" w:cs="Calibri"/>
                <w:color w:val="000000"/>
                <w:kern w:val="0"/>
                <w:sz w:val="24"/>
                <w:szCs w:val="24"/>
                <w14:ligatures w14:val="none"/>
              </w:rPr>
            </w:pPr>
            <w:r w:rsidRPr="003267CA">
              <w:rPr>
                <w:rFonts w:ascii="Calibri" w:eastAsia="Times New Roman" w:hAnsi="Calibri" w:cs="Calibri"/>
                <w:color w:val="000000"/>
                <w:kern w:val="0"/>
                <w:sz w:val="24"/>
                <w:szCs w:val="24"/>
                <w14:ligatures w14:val="none"/>
              </w:rPr>
              <w:t>Greater Wis. Agency on Aging Resources (GWAAR)</w:t>
            </w:r>
          </w:p>
        </w:tc>
        <w:tc>
          <w:tcPr>
            <w:tcW w:w="5220" w:type="dxa"/>
            <w:tcBorders>
              <w:bottom w:val="nil"/>
              <w:right w:val="nil"/>
            </w:tcBorders>
          </w:tcPr>
          <w:p w14:paraId="2422E0DC" w14:textId="77777777" w:rsidR="003267CA" w:rsidRPr="003267CA" w:rsidRDefault="003267CA" w:rsidP="005C15BF">
            <w:pPr>
              <w:rPr>
                <w:rFonts w:ascii="Calibri" w:eastAsia="Times New Roman" w:hAnsi="Calibri" w:cs="Calibri"/>
                <w:color w:val="000000"/>
                <w:kern w:val="0"/>
                <w:sz w:val="24"/>
                <w:szCs w:val="24"/>
                <w14:ligatures w14:val="none"/>
              </w:rPr>
            </w:pPr>
          </w:p>
        </w:tc>
      </w:tr>
    </w:tbl>
    <w:p w14:paraId="5A966670" w14:textId="77777777" w:rsidR="00296ADC" w:rsidRDefault="00296ADC" w:rsidP="006D0AC3">
      <w:pPr>
        <w:rPr>
          <w:rFonts w:eastAsia="Times New Roman" w:cstheme="minorHAnsi"/>
          <w:b/>
          <w:bCs/>
          <w:color w:val="000000"/>
          <w:kern w:val="0"/>
          <w:sz w:val="24"/>
          <w:szCs w:val="24"/>
          <w14:ligatures w14:val="none"/>
        </w:rPr>
      </w:pPr>
    </w:p>
    <w:p w14:paraId="377AC38D" w14:textId="4DEB6534" w:rsidR="007874AC" w:rsidRPr="00886EF8" w:rsidRDefault="00F218A8" w:rsidP="006D0AC3">
      <w:pPr>
        <w:rPr>
          <w:sz w:val="24"/>
          <w:szCs w:val="24"/>
        </w:rPr>
      </w:pPr>
      <w:r w:rsidRPr="00886EF8">
        <w:rPr>
          <w:rFonts w:eastAsia="Times New Roman" w:cstheme="minorHAnsi"/>
          <w:b/>
          <w:bCs/>
          <w:color w:val="000000"/>
          <w:kern w:val="0"/>
          <w:sz w:val="24"/>
          <w:szCs w:val="24"/>
          <w14:ligatures w14:val="none"/>
        </w:rPr>
        <w:t xml:space="preserve">Reframing </w:t>
      </w:r>
      <w:r w:rsidR="007874AC" w:rsidRPr="00886EF8">
        <w:rPr>
          <w:b/>
          <w:bCs/>
          <w:sz w:val="24"/>
          <w:szCs w:val="24"/>
        </w:rPr>
        <w:t>Advisory Committee</w:t>
      </w:r>
      <w:r w:rsidR="007874AC" w:rsidRPr="00886EF8">
        <w:rPr>
          <w:sz w:val="24"/>
          <w:szCs w:val="24"/>
        </w:rPr>
        <w:t xml:space="preserve"> includes </w:t>
      </w:r>
      <w:r w:rsidR="009712CC" w:rsidRPr="00886EF8">
        <w:rPr>
          <w:sz w:val="24"/>
          <w:szCs w:val="24"/>
        </w:rPr>
        <w:t>42 members (</w:t>
      </w:r>
      <w:r w:rsidR="007874AC" w:rsidRPr="00886EF8">
        <w:rPr>
          <w:sz w:val="24"/>
          <w:szCs w:val="24"/>
        </w:rPr>
        <w:t xml:space="preserve">self-advocates and </w:t>
      </w:r>
      <w:r w:rsidR="009712CC" w:rsidRPr="00886EF8">
        <w:rPr>
          <w:sz w:val="24"/>
          <w:szCs w:val="24"/>
        </w:rPr>
        <w:t>professionals)</w:t>
      </w:r>
      <w:r w:rsidR="007874AC" w:rsidRPr="00886EF8">
        <w:rPr>
          <w:sz w:val="24"/>
          <w:szCs w:val="24"/>
        </w:rPr>
        <w:t xml:space="preserve"> from the following</w:t>
      </w:r>
      <w:r w:rsidR="006D0AC3" w:rsidRPr="00886EF8">
        <w:rPr>
          <w:sz w:val="24"/>
          <w:szCs w:val="24"/>
        </w:rPr>
        <w:t>:</w:t>
      </w:r>
      <w:r w:rsidR="007874AC" w:rsidRPr="00886EF8">
        <w:rPr>
          <w:sz w:val="24"/>
          <w:szCs w:val="24"/>
        </w:rPr>
        <w:t xml:space="preserve"> </w:t>
      </w:r>
    </w:p>
    <w:p w14:paraId="09644453" w14:textId="77777777" w:rsidR="00F218A8" w:rsidRPr="00886EF8" w:rsidRDefault="00F218A8" w:rsidP="007874AC">
      <w:pPr>
        <w:pStyle w:val="ListParagraph"/>
        <w:numPr>
          <w:ilvl w:val="0"/>
          <w:numId w:val="5"/>
        </w:numPr>
        <w:rPr>
          <w:sz w:val="24"/>
          <w:szCs w:val="24"/>
        </w:rPr>
        <w:sectPr w:rsidR="00F218A8" w:rsidRPr="00886EF8" w:rsidSect="00F218A8">
          <w:pgSz w:w="12240" w:h="15840" w:code="1"/>
          <w:pgMar w:top="1080" w:right="1080" w:bottom="1080" w:left="1080" w:header="720" w:footer="720" w:gutter="0"/>
          <w:cols w:space="720"/>
        </w:sectPr>
      </w:pPr>
    </w:p>
    <w:p w14:paraId="737B833B" w14:textId="77777777" w:rsidR="00E31BD7" w:rsidRPr="00960B06" w:rsidRDefault="00E31BD7" w:rsidP="004D018A">
      <w:pPr>
        <w:pStyle w:val="ListParagraph"/>
        <w:numPr>
          <w:ilvl w:val="0"/>
          <w:numId w:val="5"/>
        </w:numPr>
        <w:ind w:left="90"/>
        <w:jc w:val="both"/>
        <w:rPr>
          <w:sz w:val="24"/>
          <w:szCs w:val="24"/>
        </w:rPr>
      </w:pPr>
      <w:r w:rsidRPr="00960B06">
        <w:rPr>
          <w:sz w:val="24"/>
          <w:szCs w:val="24"/>
        </w:rPr>
        <w:t>AAA of Dane County</w:t>
      </w:r>
    </w:p>
    <w:p w14:paraId="27D39926" w14:textId="77777777" w:rsidR="004D018A" w:rsidRPr="00960B06" w:rsidRDefault="004D018A" w:rsidP="004D018A">
      <w:pPr>
        <w:pStyle w:val="ListParagraph"/>
        <w:numPr>
          <w:ilvl w:val="0"/>
          <w:numId w:val="5"/>
        </w:numPr>
        <w:ind w:left="90"/>
        <w:rPr>
          <w:sz w:val="24"/>
          <w:szCs w:val="24"/>
        </w:rPr>
      </w:pPr>
      <w:r>
        <w:rPr>
          <w:sz w:val="24"/>
          <w:szCs w:val="24"/>
        </w:rPr>
        <w:t xml:space="preserve">AAA of </w:t>
      </w:r>
      <w:r w:rsidRPr="00960B06">
        <w:rPr>
          <w:sz w:val="24"/>
          <w:szCs w:val="24"/>
        </w:rPr>
        <w:t>Milwaukee Co</w:t>
      </w:r>
      <w:r>
        <w:rPr>
          <w:sz w:val="24"/>
          <w:szCs w:val="24"/>
        </w:rPr>
        <w:t>unty</w:t>
      </w:r>
    </w:p>
    <w:p w14:paraId="64666E56" w14:textId="77777777" w:rsidR="00E31BD7" w:rsidRPr="00960B06" w:rsidRDefault="00E31BD7" w:rsidP="004D018A">
      <w:pPr>
        <w:pStyle w:val="ListParagraph"/>
        <w:numPr>
          <w:ilvl w:val="0"/>
          <w:numId w:val="5"/>
        </w:numPr>
        <w:ind w:left="90"/>
        <w:rPr>
          <w:sz w:val="24"/>
          <w:szCs w:val="24"/>
        </w:rPr>
      </w:pPr>
      <w:r w:rsidRPr="00960B06">
        <w:rPr>
          <w:sz w:val="24"/>
          <w:szCs w:val="24"/>
        </w:rPr>
        <w:t>AARP Wisconsin</w:t>
      </w:r>
    </w:p>
    <w:p w14:paraId="48A3B57B" w14:textId="77777777" w:rsidR="00E31BD7" w:rsidRPr="00960B06" w:rsidRDefault="00E31BD7" w:rsidP="004D018A">
      <w:pPr>
        <w:pStyle w:val="ListParagraph"/>
        <w:numPr>
          <w:ilvl w:val="0"/>
          <w:numId w:val="5"/>
        </w:numPr>
        <w:ind w:left="90"/>
        <w:rPr>
          <w:sz w:val="24"/>
          <w:szCs w:val="24"/>
        </w:rPr>
      </w:pPr>
      <w:r w:rsidRPr="00960B06">
        <w:rPr>
          <w:sz w:val="24"/>
          <w:szCs w:val="24"/>
        </w:rPr>
        <w:t>ADRC of Brown County</w:t>
      </w:r>
    </w:p>
    <w:p w14:paraId="4B75FA29" w14:textId="77777777" w:rsidR="00E31BD7" w:rsidRPr="00960B06" w:rsidRDefault="00E31BD7" w:rsidP="004D018A">
      <w:pPr>
        <w:pStyle w:val="ListParagraph"/>
        <w:numPr>
          <w:ilvl w:val="0"/>
          <w:numId w:val="5"/>
        </w:numPr>
        <w:ind w:left="90"/>
        <w:rPr>
          <w:sz w:val="24"/>
          <w:szCs w:val="24"/>
        </w:rPr>
      </w:pPr>
      <w:r w:rsidRPr="00960B06">
        <w:rPr>
          <w:sz w:val="24"/>
          <w:szCs w:val="24"/>
        </w:rPr>
        <w:t>ADRC of Clark County</w:t>
      </w:r>
    </w:p>
    <w:p w14:paraId="080AE5DE" w14:textId="77777777" w:rsidR="00E31BD7" w:rsidRPr="00960B06" w:rsidRDefault="00E31BD7" w:rsidP="004D018A">
      <w:pPr>
        <w:pStyle w:val="ListParagraph"/>
        <w:numPr>
          <w:ilvl w:val="0"/>
          <w:numId w:val="5"/>
        </w:numPr>
        <w:ind w:left="90"/>
        <w:rPr>
          <w:sz w:val="24"/>
          <w:szCs w:val="24"/>
        </w:rPr>
      </w:pPr>
      <w:r w:rsidRPr="00960B06">
        <w:rPr>
          <w:sz w:val="24"/>
          <w:szCs w:val="24"/>
        </w:rPr>
        <w:t>ADRC of Eau Claire County</w:t>
      </w:r>
    </w:p>
    <w:p w14:paraId="25212980" w14:textId="77777777" w:rsidR="00E31BD7" w:rsidRPr="00960B06" w:rsidRDefault="00E31BD7" w:rsidP="004D018A">
      <w:pPr>
        <w:pStyle w:val="ListParagraph"/>
        <w:numPr>
          <w:ilvl w:val="0"/>
          <w:numId w:val="5"/>
        </w:numPr>
        <w:ind w:left="90"/>
        <w:rPr>
          <w:sz w:val="24"/>
          <w:szCs w:val="24"/>
        </w:rPr>
      </w:pPr>
      <w:r w:rsidRPr="00960B06">
        <w:rPr>
          <w:sz w:val="24"/>
          <w:szCs w:val="24"/>
        </w:rPr>
        <w:t>ADRC of Portage County</w:t>
      </w:r>
    </w:p>
    <w:p w14:paraId="0441E1A7" w14:textId="64472E10" w:rsidR="00E31BD7" w:rsidRPr="00960B06" w:rsidRDefault="00E31BD7" w:rsidP="004D018A">
      <w:pPr>
        <w:pStyle w:val="ListParagraph"/>
        <w:numPr>
          <w:ilvl w:val="0"/>
          <w:numId w:val="5"/>
        </w:numPr>
        <w:ind w:left="90"/>
        <w:rPr>
          <w:sz w:val="24"/>
          <w:szCs w:val="24"/>
        </w:rPr>
      </w:pPr>
      <w:r w:rsidRPr="00960B06">
        <w:rPr>
          <w:sz w:val="24"/>
          <w:szCs w:val="24"/>
        </w:rPr>
        <w:t xml:space="preserve">Aging &amp; Disability Professional Assoc. of </w:t>
      </w:r>
      <w:r w:rsidR="004D018A">
        <w:rPr>
          <w:sz w:val="24"/>
          <w:szCs w:val="24"/>
        </w:rPr>
        <w:t>WI</w:t>
      </w:r>
      <w:r w:rsidRPr="00960B06">
        <w:rPr>
          <w:sz w:val="24"/>
          <w:szCs w:val="24"/>
        </w:rPr>
        <w:t xml:space="preserve"> (ADPAW)</w:t>
      </w:r>
    </w:p>
    <w:p w14:paraId="6E7A8873" w14:textId="77777777" w:rsidR="00E31BD7" w:rsidRPr="00960B06" w:rsidRDefault="00E31BD7" w:rsidP="004D018A">
      <w:pPr>
        <w:pStyle w:val="ListParagraph"/>
        <w:numPr>
          <w:ilvl w:val="0"/>
          <w:numId w:val="5"/>
        </w:numPr>
        <w:ind w:left="90"/>
        <w:rPr>
          <w:sz w:val="24"/>
          <w:szCs w:val="24"/>
        </w:rPr>
      </w:pPr>
      <w:r w:rsidRPr="00960B06">
        <w:rPr>
          <w:sz w:val="24"/>
          <w:szCs w:val="24"/>
        </w:rPr>
        <w:t>Alzheimer's Association - Wis. Chapter</w:t>
      </w:r>
    </w:p>
    <w:p w14:paraId="6DD19A3D" w14:textId="77777777" w:rsidR="00E31BD7" w:rsidRPr="00960B06" w:rsidRDefault="00E31BD7" w:rsidP="004D018A">
      <w:pPr>
        <w:pStyle w:val="ListParagraph"/>
        <w:numPr>
          <w:ilvl w:val="0"/>
          <w:numId w:val="5"/>
        </w:numPr>
        <w:ind w:left="90"/>
        <w:rPr>
          <w:sz w:val="24"/>
          <w:szCs w:val="24"/>
        </w:rPr>
      </w:pPr>
      <w:r w:rsidRPr="00960B06">
        <w:rPr>
          <w:sz w:val="24"/>
          <w:szCs w:val="24"/>
        </w:rPr>
        <w:t>Bader Philanthropies</w:t>
      </w:r>
    </w:p>
    <w:p w14:paraId="1D16F6BF" w14:textId="77777777" w:rsidR="00E31BD7" w:rsidRPr="00960B06" w:rsidRDefault="00E31BD7" w:rsidP="004D018A">
      <w:pPr>
        <w:pStyle w:val="ListParagraph"/>
        <w:numPr>
          <w:ilvl w:val="0"/>
          <w:numId w:val="5"/>
        </w:numPr>
        <w:ind w:left="90"/>
        <w:rPr>
          <w:sz w:val="24"/>
          <w:szCs w:val="24"/>
        </w:rPr>
      </w:pPr>
      <w:r w:rsidRPr="00960B06">
        <w:rPr>
          <w:sz w:val="24"/>
          <w:szCs w:val="24"/>
        </w:rPr>
        <w:t xml:space="preserve">Board on Aging and </w:t>
      </w:r>
      <w:proofErr w:type="gramStart"/>
      <w:r w:rsidRPr="00960B06">
        <w:rPr>
          <w:sz w:val="24"/>
          <w:szCs w:val="24"/>
        </w:rPr>
        <w:t>Long Term</w:t>
      </w:r>
      <w:proofErr w:type="gramEnd"/>
      <w:r w:rsidRPr="00960B06">
        <w:rPr>
          <w:sz w:val="24"/>
          <w:szCs w:val="24"/>
        </w:rPr>
        <w:t xml:space="preserve"> Care</w:t>
      </w:r>
    </w:p>
    <w:p w14:paraId="1504B61C" w14:textId="77777777" w:rsidR="00E31BD7" w:rsidRPr="00960B06" w:rsidRDefault="00E31BD7" w:rsidP="004D018A">
      <w:pPr>
        <w:pStyle w:val="ListParagraph"/>
        <w:numPr>
          <w:ilvl w:val="0"/>
          <w:numId w:val="5"/>
        </w:numPr>
        <w:ind w:left="90"/>
        <w:rPr>
          <w:sz w:val="24"/>
          <w:szCs w:val="24"/>
        </w:rPr>
      </w:pPr>
      <w:r w:rsidRPr="00960B06">
        <w:rPr>
          <w:sz w:val="24"/>
          <w:szCs w:val="24"/>
        </w:rPr>
        <w:t>Bureau of Aging &amp; Disability Resources, DHS</w:t>
      </w:r>
    </w:p>
    <w:p w14:paraId="70CB16E7" w14:textId="77777777" w:rsidR="00E31BD7" w:rsidRPr="00960B06" w:rsidRDefault="00E31BD7" w:rsidP="004D018A">
      <w:pPr>
        <w:pStyle w:val="ListParagraph"/>
        <w:numPr>
          <w:ilvl w:val="0"/>
          <w:numId w:val="5"/>
        </w:numPr>
        <w:ind w:left="90"/>
        <w:rPr>
          <w:sz w:val="24"/>
          <w:szCs w:val="24"/>
        </w:rPr>
      </w:pPr>
      <w:r w:rsidRPr="00960B06">
        <w:rPr>
          <w:sz w:val="24"/>
          <w:szCs w:val="24"/>
        </w:rPr>
        <w:t>Center for Caregiver Serenity</w:t>
      </w:r>
    </w:p>
    <w:p w14:paraId="3A3A87BE" w14:textId="77777777" w:rsidR="00E31BD7" w:rsidRPr="00960B06" w:rsidRDefault="00E31BD7" w:rsidP="004D018A">
      <w:pPr>
        <w:pStyle w:val="ListParagraph"/>
        <w:numPr>
          <w:ilvl w:val="0"/>
          <w:numId w:val="5"/>
        </w:numPr>
        <w:ind w:left="90"/>
        <w:rPr>
          <w:sz w:val="24"/>
          <w:szCs w:val="24"/>
        </w:rPr>
      </w:pPr>
      <w:r w:rsidRPr="00960B06">
        <w:rPr>
          <w:sz w:val="24"/>
          <w:szCs w:val="24"/>
        </w:rPr>
        <w:t>City of Madison - Madison Senior Center</w:t>
      </w:r>
    </w:p>
    <w:p w14:paraId="7276462F" w14:textId="77777777" w:rsidR="00E31BD7" w:rsidRPr="00960B06" w:rsidRDefault="00E31BD7" w:rsidP="004D018A">
      <w:pPr>
        <w:pStyle w:val="ListParagraph"/>
        <w:numPr>
          <w:ilvl w:val="0"/>
          <w:numId w:val="5"/>
        </w:numPr>
        <w:ind w:left="90"/>
        <w:rPr>
          <w:sz w:val="24"/>
          <w:szCs w:val="24"/>
        </w:rPr>
      </w:pPr>
      <w:r w:rsidRPr="00960B06">
        <w:rPr>
          <w:sz w:val="24"/>
          <w:szCs w:val="24"/>
        </w:rPr>
        <w:t xml:space="preserve">Community Initiatives of Wisconsin (CIW) </w:t>
      </w:r>
    </w:p>
    <w:p w14:paraId="3E6F61D3" w14:textId="77777777" w:rsidR="00E31BD7" w:rsidRPr="00960B06" w:rsidRDefault="00E31BD7" w:rsidP="004D018A">
      <w:pPr>
        <w:pStyle w:val="ListParagraph"/>
        <w:numPr>
          <w:ilvl w:val="0"/>
          <w:numId w:val="5"/>
        </w:numPr>
        <w:ind w:left="90"/>
        <w:rPr>
          <w:sz w:val="24"/>
          <w:szCs w:val="24"/>
        </w:rPr>
      </w:pPr>
      <w:r w:rsidRPr="00960B06">
        <w:rPr>
          <w:sz w:val="24"/>
          <w:szCs w:val="24"/>
        </w:rPr>
        <w:t>Dept. of Kinesiology, School of Educ., UW Madison</w:t>
      </w:r>
    </w:p>
    <w:p w14:paraId="5208B318" w14:textId="77777777" w:rsidR="00E31BD7" w:rsidRPr="00960B06" w:rsidRDefault="00E31BD7" w:rsidP="004D018A">
      <w:pPr>
        <w:pStyle w:val="ListParagraph"/>
        <w:numPr>
          <w:ilvl w:val="0"/>
          <w:numId w:val="5"/>
        </w:numPr>
        <w:ind w:left="90"/>
        <w:rPr>
          <w:sz w:val="24"/>
          <w:szCs w:val="24"/>
        </w:rPr>
      </w:pPr>
      <w:r w:rsidRPr="00960B06">
        <w:rPr>
          <w:sz w:val="24"/>
          <w:szCs w:val="24"/>
        </w:rPr>
        <w:t>Eau Claire City-County Health Department</w:t>
      </w:r>
    </w:p>
    <w:p w14:paraId="32CB7896" w14:textId="77777777" w:rsidR="00E31BD7" w:rsidRPr="00960B06" w:rsidRDefault="00E31BD7" w:rsidP="004D018A">
      <w:pPr>
        <w:pStyle w:val="ListParagraph"/>
        <w:numPr>
          <w:ilvl w:val="0"/>
          <w:numId w:val="5"/>
        </w:numPr>
        <w:ind w:left="90"/>
        <w:rPr>
          <w:sz w:val="24"/>
          <w:szCs w:val="24"/>
        </w:rPr>
      </w:pPr>
      <w:r w:rsidRPr="00960B06">
        <w:rPr>
          <w:sz w:val="24"/>
          <w:szCs w:val="24"/>
        </w:rPr>
        <w:t>Greater Wisconsin Agency on Aging Resources</w:t>
      </w:r>
    </w:p>
    <w:p w14:paraId="42DDD64D" w14:textId="77777777" w:rsidR="00E31BD7" w:rsidRPr="00960B06" w:rsidRDefault="00E31BD7" w:rsidP="004D018A">
      <w:pPr>
        <w:pStyle w:val="ListParagraph"/>
        <w:numPr>
          <w:ilvl w:val="0"/>
          <w:numId w:val="5"/>
        </w:numPr>
        <w:ind w:left="90"/>
        <w:rPr>
          <w:sz w:val="24"/>
          <w:szCs w:val="24"/>
        </w:rPr>
      </w:pPr>
      <w:proofErr w:type="spellStart"/>
      <w:r w:rsidRPr="00960B06">
        <w:rPr>
          <w:sz w:val="24"/>
          <w:szCs w:val="24"/>
        </w:rPr>
        <w:t>indiGO</w:t>
      </w:r>
      <w:proofErr w:type="spellEnd"/>
    </w:p>
    <w:p w14:paraId="051B40C3" w14:textId="77777777" w:rsidR="00E31BD7" w:rsidRPr="00960B06" w:rsidRDefault="00E31BD7" w:rsidP="004D018A">
      <w:pPr>
        <w:pStyle w:val="ListParagraph"/>
        <w:numPr>
          <w:ilvl w:val="0"/>
          <w:numId w:val="5"/>
        </w:numPr>
        <w:ind w:left="90"/>
        <w:rPr>
          <w:sz w:val="24"/>
          <w:szCs w:val="24"/>
        </w:rPr>
      </w:pPr>
      <w:r w:rsidRPr="00960B06">
        <w:rPr>
          <w:sz w:val="24"/>
          <w:szCs w:val="24"/>
        </w:rPr>
        <w:t>Milwaukee County Commission on Aging</w:t>
      </w:r>
    </w:p>
    <w:p w14:paraId="019025A7" w14:textId="77777777" w:rsidR="00E31BD7" w:rsidRPr="00960B06" w:rsidRDefault="00E31BD7" w:rsidP="004D018A">
      <w:pPr>
        <w:pStyle w:val="ListParagraph"/>
        <w:numPr>
          <w:ilvl w:val="0"/>
          <w:numId w:val="5"/>
        </w:numPr>
        <w:ind w:left="90"/>
        <w:rPr>
          <w:sz w:val="24"/>
          <w:szCs w:val="24"/>
        </w:rPr>
      </w:pPr>
      <w:r w:rsidRPr="00960B06">
        <w:rPr>
          <w:sz w:val="24"/>
          <w:szCs w:val="24"/>
        </w:rPr>
        <w:t>Milwaukee County DHHS Aging and Disabilities Services</w:t>
      </w:r>
    </w:p>
    <w:p w14:paraId="12011C9C" w14:textId="77777777" w:rsidR="00E31BD7" w:rsidRPr="00960B06" w:rsidRDefault="00E31BD7" w:rsidP="004D018A">
      <w:pPr>
        <w:pStyle w:val="ListParagraph"/>
        <w:numPr>
          <w:ilvl w:val="0"/>
          <w:numId w:val="5"/>
        </w:numPr>
        <w:ind w:left="90"/>
        <w:rPr>
          <w:sz w:val="24"/>
          <w:szCs w:val="24"/>
        </w:rPr>
      </w:pPr>
      <w:r w:rsidRPr="00960B06">
        <w:rPr>
          <w:sz w:val="24"/>
          <w:szCs w:val="24"/>
        </w:rPr>
        <w:t>Northwest Wisconsin Community Services Agency, Inc.</w:t>
      </w:r>
    </w:p>
    <w:p w14:paraId="4FB35534" w14:textId="77777777" w:rsidR="00E31BD7" w:rsidRPr="00960B06" w:rsidRDefault="00E31BD7" w:rsidP="004D018A">
      <w:pPr>
        <w:pStyle w:val="ListParagraph"/>
        <w:numPr>
          <w:ilvl w:val="0"/>
          <w:numId w:val="5"/>
        </w:numPr>
        <w:ind w:left="90"/>
        <w:rPr>
          <w:sz w:val="24"/>
          <w:szCs w:val="24"/>
        </w:rPr>
      </w:pPr>
      <w:r w:rsidRPr="00960B06">
        <w:rPr>
          <w:sz w:val="24"/>
          <w:szCs w:val="24"/>
        </w:rPr>
        <w:t>Office for the Promotion of Independent Living, DHS</w:t>
      </w:r>
    </w:p>
    <w:p w14:paraId="2DD88AA4" w14:textId="77777777" w:rsidR="00E31BD7" w:rsidRPr="00960B06" w:rsidRDefault="00E31BD7" w:rsidP="004D018A">
      <w:pPr>
        <w:pStyle w:val="ListParagraph"/>
        <w:numPr>
          <w:ilvl w:val="0"/>
          <w:numId w:val="5"/>
        </w:numPr>
        <w:ind w:left="90"/>
        <w:rPr>
          <w:sz w:val="24"/>
          <w:szCs w:val="24"/>
        </w:rPr>
      </w:pPr>
      <w:r w:rsidRPr="00960B06">
        <w:rPr>
          <w:sz w:val="24"/>
          <w:szCs w:val="24"/>
        </w:rPr>
        <w:t>The Management Group (TMG)</w:t>
      </w:r>
    </w:p>
    <w:p w14:paraId="674B702C" w14:textId="77777777" w:rsidR="00E31BD7" w:rsidRPr="00960B06" w:rsidRDefault="00E31BD7" w:rsidP="004D018A">
      <w:pPr>
        <w:pStyle w:val="ListParagraph"/>
        <w:numPr>
          <w:ilvl w:val="0"/>
          <w:numId w:val="5"/>
        </w:numPr>
        <w:ind w:left="90"/>
        <w:rPr>
          <w:sz w:val="24"/>
          <w:szCs w:val="24"/>
        </w:rPr>
      </w:pPr>
      <w:r w:rsidRPr="00960B06">
        <w:rPr>
          <w:sz w:val="24"/>
          <w:szCs w:val="24"/>
        </w:rPr>
        <w:t>United Way of Dane County</w:t>
      </w:r>
    </w:p>
    <w:p w14:paraId="541B2379" w14:textId="77777777" w:rsidR="00E31BD7" w:rsidRPr="00960B06" w:rsidRDefault="00E31BD7" w:rsidP="004D018A">
      <w:pPr>
        <w:pStyle w:val="ListParagraph"/>
        <w:numPr>
          <w:ilvl w:val="0"/>
          <w:numId w:val="5"/>
        </w:numPr>
        <w:ind w:left="90"/>
        <w:rPr>
          <w:sz w:val="24"/>
          <w:szCs w:val="24"/>
        </w:rPr>
      </w:pPr>
      <w:r w:rsidRPr="00960B06">
        <w:rPr>
          <w:sz w:val="24"/>
          <w:szCs w:val="24"/>
        </w:rPr>
        <w:t xml:space="preserve">University of Wisconsin-Madison, Division of Extension </w:t>
      </w:r>
    </w:p>
    <w:p w14:paraId="302CAA7B" w14:textId="77777777" w:rsidR="00E31BD7" w:rsidRPr="00960B06" w:rsidRDefault="00E31BD7" w:rsidP="004D018A">
      <w:pPr>
        <w:pStyle w:val="ListParagraph"/>
        <w:numPr>
          <w:ilvl w:val="0"/>
          <w:numId w:val="5"/>
        </w:numPr>
        <w:ind w:left="90"/>
        <w:rPr>
          <w:sz w:val="24"/>
          <w:szCs w:val="24"/>
        </w:rPr>
      </w:pPr>
      <w:r w:rsidRPr="00960B06">
        <w:rPr>
          <w:sz w:val="24"/>
          <w:szCs w:val="24"/>
        </w:rPr>
        <w:t>University of Wisconsin-Milwaukee</w:t>
      </w:r>
    </w:p>
    <w:p w14:paraId="3C94FC23" w14:textId="77777777" w:rsidR="00E31BD7" w:rsidRPr="00960B06" w:rsidRDefault="00E31BD7" w:rsidP="004D018A">
      <w:pPr>
        <w:pStyle w:val="ListParagraph"/>
        <w:numPr>
          <w:ilvl w:val="0"/>
          <w:numId w:val="5"/>
        </w:numPr>
        <w:ind w:left="90"/>
        <w:rPr>
          <w:sz w:val="24"/>
          <w:szCs w:val="24"/>
        </w:rPr>
      </w:pPr>
      <w:r w:rsidRPr="00960B06">
        <w:rPr>
          <w:sz w:val="24"/>
          <w:szCs w:val="24"/>
        </w:rPr>
        <w:t>UW Green Bay</w:t>
      </w:r>
    </w:p>
    <w:p w14:paraId="3A99A12F" w14:textId="77777777" w:rsidR="00E31BD7" w:rsidRPr="00960B06" w:rsidRDefault="00E31BD7" w:rsidP="004D018A">
      <w:pPr>
        <w:pStyle w:val="ListParagraph"/>
        <w:numPr>
          <w:ilvl w:val="0"/>
          <w:numId w:val="5"/>
        </w:numPr>
        <w:ind w:left="90"/>
        <w:rPr>
          <w:sz w:val="24"/>
          <w:szCs w:val="24"/>
        </w:rPr>
      </w:pPr>
      <w:r w:rsidRPr="00960B06">
        <w:rPr>
          <w:sz w:val="24"/>
          <w:szCs w:val="24"/>
        </w:rPr>
        <w:t>Waupaca County Department of Human Services</w:t>
      </w:r>
    </w:p>
    <w:p w14:paraId="32C95314" w14:textId="77777777" w:rsidR="00E31BD7" w:rsidRPr="00960B06" w:rsidRDefault="00E31BD7" w:rsidP="004D018A">
      <w:pPr>
        <w:pStyle w:val="ListParagraph"/>
        <w:numPr>
          <w:ilvl w:val="0"/>
          <w:numId w:val="5"/>
        </w:numPr>
        <w:ind w:left="90"/>
        <w:rPr>
          <w:sz w:val="24"/>
          <w:szCs w:val="24"/>
        </w:rPr>
      </w:pPr>
      <w:r w:rsidRPr="00960B06">
        <w:rPr>
          <w:sz w:val="24"/>
          <w:szCs w:val="24"/>
        </w:rPr>
        <w:t>Wis. Association of Senior Centers (WASC)/ADRC of Portage Co.</w:t>
      </w:r>
    </w:p>
    <w:p w14:paraId="7084F949" w14:textId="77777777" w:rsidR="00E31BD7" w:rsidRPr="00960B06" w:rsidRDefault="00E31BD7" w:rsidP="004D018A">
      <w:pPr>
        <w:pStyle w:val="ListParagraph"/>
        <w:numPr>
          <w:ilvl w:val="0"/>
          <w:numId w:val="5"/>
        </w:numPr>
        <w:ind w:left="90"/>
        <w:rPr>
          <w:sz w:val="24"/>
          <w:szCs w:val="24"/>
        </w:rPr>
      </w:pPr>
      <w:r w:rsidRPr="00960B06">
        <w:rPr>
          <w:sz w:val="24"/>
          <w:szCs w:val="24"/>
        </w:rPr>
        <w:t>Wisconsin Association of Benefit Specialists (WABS)</w:t>
      </w:r>
    </w:p>
    <w:p w14:paraId="385C4940" w14:textId="77777777" w:rsidR="00E31BD7" w:rsidRPr="00960B06" w:rsidRDefault="00E31BD7" w:rsidP="004D018A">
      <w:pPr>
        <w:pStyle w:val="ListParagraph"/>
        <w:numPr>
          <w:ilvl w:val="0"/>
          <w:numId w:val="5"/>
        </w:numPr>
        <w:ind w:left="90"/>
        <w:rPr>
          <w:sz w:val="24"/>
          <w:szCs w:val="24"/>
        </w:rPr>
      </w:pPr>
      <w:r w:rsidRPr="00960B06">
        <w:rPr>
          <w:sz w:val="24"/>
          <w:szCs w:val="24"/>
        </w:rPr>
        <w:t>Wisconsin Association of Benefit Specialists (WABS)</w:t>
      </w:r>
    </w:p>
    <w:p w14:paraId="4772ED19" w14:textId="77777777" w:rsidR="00E31BD7" w:rsidRPr="00960B06" w:rsidRDefault="00E31BD7" w:rsidP="004D018A">
      <w:pPr>
        <w:pStyle w:val="ListParagraph"/>
        <w:numPr>
          <w:ilvl w:val="0"/>
          <w:numId w:val="5"/>
        </w:numPr>
        <w:ind w:left="90"/>
        <w:rPr>
          <w:sz w:val="24"/>
          <w:szCs w:val="24"/>
        </w:rPr>
      </w:pPr>
      <w:r w:rsidRPr="00960B06">
        <w:rPr>
          <w:sz w:val="24"/>
          <w:szCs w:val="24"/>
        </w:rPr>
        <w:t>Wisconsin Institute for Healthy Aging (WIHA)</w:t>
      </w:r>
    </w:p>
    <w:p w14:paraId="1EFEB18C" w14:textId="77777777" w:rsidR="00E31BD7" w:rsidRPr="00960B06" w:rsidRDefault="00E31BD7" w:rsidP="004D018A">
      <w:pPr>
        <w:pStyle w:val="ListParagraph"/>
        <w:numPr>
          <w:ilvl w:val="0"/>
          <w:numId w:val="5"/>
        </w:numPr>
        <w:ind w:left="90"/>
        <w:rPr>
          <w:sz w:val="24"/>
          <w:szCs w:val="24"/>
        </w:rPr>
      </w:pPr>
      <w:r w:rsidRPr="00960B06">
        <w:rPr>
          <w:sz w:val="24"/>
          <w:szCs w:val="24"/>
        </w:rPr>
        <w:t>Wisconsin Senior Advocates, WAAN Leadership Team</w:t>
      </w:r>
    </w:p>
    <w:p w14:paraId="187A09AF" w14:textId="77777777" w:rsidR="00F218A8" w:rsidRPr="007141AC" w:rsidRDefault="00F218A8" w:rsidP="004D018A">
      <w:pPr>
        <w:pStyle w:val="ListParagraph"/>
        <w:numPr>
          <w:ilvl w:val="0"/>
          <w:numId w:val="5"/>
        </w:numPr>
        <w:ind w:left="90"/>
        <w:rPr>
          <w:sz w:val="4"/>
          <w:szCs w:val="4"/>
        </w:rPr>
      </w:pPr>
    </w:p>
    <w:sectPr w:rsidR="00F218A8" w:rsidRPr="007141AC" w:rsidSect="004D018A">
      <w:type w:val="continuous"/>
      <w:pgSz w:w="12240" w:h="15840"/>
      <w:pgMar w:top="1080" w:right="1080" w:bottom="1080" w:left="108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9334D" w14:textId="77777777" w:rsidR="00F23DB6" w:rsidRDefault="00F23DB6" w:rsidP="003B1444">
      <w:pPr>
        <w:spacing w:line="240" w:lineRule="auto"/>
      </w:pPr>
      <w:r>
        <w:separator/>
      </w:r>
    </w:p>
  </w:endnote>
  <w:endnote w:type="continuationSeparator" w:id="0">
    <w:p w14:paraId="4B5C62BA" w14:textId="77777777" w:rsidR="00F23DB6" w:rsidRDefault="00F23DB6" w:rsidP="003B14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F4DC8" w14:textId="2AD085FE" w:rsidR="003B1444" w:rsidRDefault="0058644A">
    <w:pPr>
      <w:pStyle w:val="Footer"/>
    </w:pPr>
    <w:r>
      <w:fldChar w:fldCharType="begin"/>
    </w:r>
    <w:r>
      <w:instrText xml:space="preserve"> PAGE  \* Arabic  \* MERGEFORMAT </w:instrText>
    </w:r>
    <w:r>
      <w:fldChar w:fldCharType="separate"/>
    </w:r>
    <w:r>
      <w:rPr>
        <w:noProof/>
      </w:rPr>
      <w:t>1</w:t>
    </w:r>
    <w:r>
      <w:fldChar w:fldCharType="end"/>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28188" w14:textId="77777777" w:rsidR="00F23DB6" w:rsidRDefault="00F23DB6" w:rsidP="003B1444">
      <w:pPr>
        <w:spacing w:line="240" w:lineRule="auto"/>
      </w:pPr>
      <w:r>
        <w:separator/>
      </w:r>
    </w:p>
  </w:footnote>
  <w:footnote w:type="continuationSeparator" w:id="0">
    <w:p w14:paraId="4E37E0A3" w14:textId="77777777" w:rsidR="00F23DB6" w:rsidRDefault="00F23DB6" w:rsidP="003B144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12210" w14:textId="79258C17" w:rsidR="003B1444" w:rsidRDefault="003B14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F2F71"/>
    <w:multiLevelType w:val="hybridMultilevel"/>
    <w:tmpl w:val="5EB819BC"/>
    <w:lvl w:ilvl="0" w:tplc="FFFFFFF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4036C9"/>
    <w:multiLevelType w:val="multilevel"/>
    <w:tmpl w:val="175C8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7C3F2C"/>
    <w:multiLevelType w:val="hybridMultilevel"/>
    <w:tmpl w:val="82742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773AEB"/>
    <w:multiLevelType w:val="hybridMultilevel"/>
    <w:tmpl w:val="1F86A30A"/>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4A35F12"/>
    <w:multiLevelType w:val="hybridMultilevel"/>
    <w:tmpl w:val="37C85634"/>
    <w:lvl w:ilvl="0" w:tplc="49FC988A">
      <w:start w:val="1"/>
      <w:numFmt w:val="decimal"/>
      <w:lvlText w:val="%1."/>
      <w:lvlJc w:val="left"/>
      <w:pPr>
        <w:ind w:left="36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2A2439"/>
    <w:multiLevelType w:val="hybridMultilevel"/>
    <w:tmpl w:val="364C8A3E"/>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1A6B34C4"/>
    <w:multiLevelType w:val="hybridMultilevel"/>
    <w:tmpl w:val="1C22A476"/>
    <w:lvl w:ilvl="0" w:tplc="49FC988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8C1294"/>
    <w:multiLevelType w:val="hybridMultilevel"/>
    <w:tmpl w:val="E4C61F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6554DAC"/>
    <w:multiLevelType w:val="hybridMultilevel"/>
    <w:tmpl w:val="494EB6A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70A6BC6"/>
    <w:multiLevelType w:val="hybridMultilevel"/>
    <w:tmpl w:val="ABB49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6E6EB6"/>
    <w:multiLevelType w:val="hybridMultilevel"/>
    <w:tmpl w:val="69B244E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285749B8"/>
    <w:multiLevelType w:val="hybridMultilevel"/>
    <w:tmpl w:val="AF7EE8D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35178E0"/>
    <w:multiLevelType w:val="hybridMultilevel"/>
    <w:tmpl w:val="F768D204"/>
    <w:lvl w:ilvl="0" w:tplc="04090001">
      <w:start w:val="1"/>
      <w:numFmt w:val="bullet"/>
      <w:lvlText w:val=""/>
      <w:lvlJc w:val="left"/>
      <w:pPr>
        <w:ind w:left="5130" w:hanging="360"/>
      </w:pPr>
      <w:rPr>
        <w:rFonts w:ascii="Symbol" w:hAnsi="Symbol" w:hint="default"/>
      </w:rPr>
    </w:lvl>
    <w:lvl w:ilvl="1" w:tplc="04090003" w:tentative="1">
      <w:start w:val="1"/>
      <w:numFmt w:val="bullet"/>
      <w:lvlText w:val="o"/>
      <w:lvlJc w:val="left"/>
      <w:pPr>
        <w:ind w:left="5850" w:hanging="360"/>
      </w:pPr>
      <w:rPr>
        <w:rFonts w:ascii="Courier New" w:hAnsi="Courier New" w:cs="Courier New" w:hint="default"/>
      </w:rPr>
    </w:lvl>
    <w:lvl w:ilvl="2" w:tplc="04090005" w:tentative="1">
      <w:start w:val="1"/>
      <w:numFmt w:val="bullet"/>
      <w:lvlText w:val=""/>
      <w:lvlJc w:val="left"/>
      <w:pPr>
        <w:ind w:left="6570" w:hanging="360"/>
      </w:pPr>
      <w:rPr>
        <w:rFonts w:ascii="Wingdings" w:hAnsi="Wingdings" w:hint="default"/>
      </w:rPr>
    </w:lvl>
    <w:lvl w:ilvl="3" w:tplc="04090001" w:tentative="1">
      <w:start w:val="1"/>
      <w:numFmt w:val="bullet"/>
      <w:lvlText w:val=""/>
      <w:lvlJc w:val="left"/>
      <w:pPr>
        <w:ind w:left="7290" w:hanging="360"/>
      </w:pPr>
      <w:rPr>
        <w:rFonts w:ascii="Symbol" w:hAnsi="Symbol" w:hint="default"/>
      </w:rPr>
    </w:lvl>
    <w:lvl w:ilvl="4" w:tplc="04090003" w:tentative="1">
      <w:start w:val="1"/>
      <w:numFmt w:val="bullet"/>
      <w:lvlText w:val="o"/>
      <w:lvlJc w:val="left"/>
      <w:pPr>
        <w:ind w:left="8010" w:hanging="360"/>
      </w:pPr>
      <w:rPr>
        <w:rFonts w:ascii="Courier New" w:hAnsi="Courier New" w:cs="Courier New" w:hint="default"/>
      </w:rPr>
    </w:lvl>
    <w:lvl w:ilvl="5" w:tplc="04090005" w:tentative="1">
      <w:start w:val="1"/>
      <w:numFmt w:val="bullet"/>
      <w:lvlText w:val=""/>
      <w:lvlJc w:val="left"/>
      <w:pPr>
        <w:ind w:left="8730" w:hanging="360"/>
      </w:pPr>
      <w:rPr>
        <w:rFonts w:ascii="Wingdings" w:hAnsi="Wingdings" w:hint="default"/>
      </w:rPr>
    </w:lvl>
    <w:lvl w:ilvl="6" w:tplc="04090001" w:tentative="1">
      <w:start w:val="1"/>
      <w:numFmt w:val="bullet"/>
      <w:lvlText w:val=""/>
      <w:lvlJc w:val="left"/>
      <w:pPr>
        <w:ind w:left="9450" w:hanging="360"/>
      </w:pPr>
      <w:rPr>
        <w:rFonts w:ascii="Symbol" w:hAnsi="Symbol" w:hint="default"/>
      </w:rPr>
    </w:lvl>
    <w:lvl w:ilvl="7" w:tplc="04090003" w:tentative="1">
      <w:start w:val="1"/>
      <w:numFmt w:val="bullet"/>
      <w:lvlText w:val="o"/>
      <w:lvlJc w:val="left"/>
      <w:pPr>
        <w:ind w:left="10170" w:hanging="360"/>
      </w:pPr>
      <w:rPr>
        <w:rFonts w:ascii="Courier New" w:hAnsi="Courier New" w:cs="Courier New" w:hint="default"/>
      </w:rPr>
    </w:lvl>
    <w:lvl w:ilvl="8" w:tplc="04090005" w:tentative="1">
      <w:start w:val="1"/>
      <w:numFmt w:val="bullet"/>
      <w:lvlText w:val=""/>
      <w:lvlJc w:val="left"/>
      <w:pPr>
        <w:ind w:left="10890" w:hanging="360"/>
      </w:pPr>
      <w:rPr>
        <w:rFonts w:ascii="Wingdings" w:hAnsi="Wingdings" w:hint="default"/>
      </w:rPr>
    </w:lvl>
  </w:abstractNum>
  <w:abstractNum w:abstractNumId="13" w15:restartNumberingAfterBreak="0">
    <w:nsid w:val="3B656388"/>
    <w:multiLevelType w:val="hybridMultilevel"/>
    <w:tmpl w:val="347E0D52"/>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3C456FF0"/>
    <w:multiLevelType w:val="hybridMultilevel"/>
    <w:tmpl w:val="494EB6AA"/>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3E771620"/>
    <w:multiLevelType w:val="hybridMultilevel"/>
    <w:tmpl w:val="E8DCCE6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44D56BF4"/>
    <w:multiLevelType w:val="hybridMultilevel"/>
    <w:tmpl w:val="5EEA8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E8163C"/>
    <w:multiLevelType w:val="hybridMultilevel"/>
    <w:tmpl w:val="37C85634"/>
    <w:lvl w:ilvl="0" w:tplc="FFFFFFFF">
      <w:start w:val="1"/>
      <w:numFmt w:val="decimal"/>
      <w:lvlText w:val="%1."/>
      <w:lvlJc w:val="left"/>
      <w:pPr>
        <w:ind w:left="36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9BC7EB6"/>
    <w:multiLevelType w:val="hybridMultilevel"/>
    <w:tmpl w:val="ADECE58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E5611F2"/>
    <w:multiLevelType w:val="hybridMultilevel"/>
    <w:tmpl w:val="29005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8F0738"/>
    <w:multiLevelType w:val="hybridMultilevel"/>
    <w:tmpl w:val="62281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0E69EF"/>
    <w:multiLevelType w:val="hybridMultilevel"/>
    <w:tmpl w:val="8A24EF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6106E6B"/>
    <w:multiLevelType w:val="hybridMultilevel"/>
    <w:tmpl w:val="45926D48"/>
    <w:lvl w:ilvl="0" w:tplc="49FC988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CA5633B"/>
    <w:multiLevelType w:val="hybridMultilevel"/>
    <w:tmpl w:val="793EC8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29F3126"/>
    <w:multiLevelType w:val="hybridMultilevel"/>
    <w:tmpl w:val="C1C06F26"/>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65BE0272"/>
    <w:multiLevelType w:val="hybridMultilevel"/>
    <w:tmpl w:val="E60CE6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410DB3"/>
    <w:multiLevelType w:val="hybridMultilevel"/>
    <w:tmpl w:val="A7C24D5E"/>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66E122A7"/>
    <w:multiLevelType w:val="hybridMultilevel"/>
    <w:tmpl w:val="4900F63E"/>
    <w:lvl w:ilvl="0" w:tplc="52F28DC8">
      <w:start w:val="1"/>
      <w:numFmt w:val="bullet"/>
      <w:lvlText w:val=""/>
      <w:lvlJc w:val="left"/>
      <w:pPr>
        <w:ind w:left="1080" w:hanging="360"/>
      </w:pPr>
      <w:rPr>
        <w:rFonts w:ascii="Symbol" w:hAnsi="Symbol"/>
      </w:rPr>
    </w:lvl>
    <w:lvl w:ilvl="1" w:tplc="B3404C8C">
      <w:start w:val="1"/>
      <w:numFmt w:val="bullet"/>
      <w:lvlText w:val=""/>
      <w:lvlJc w:val="left"/>
      <w:pPr>
        <w:ind w:left="1080" w:hanging="360"/>
      </w:pPr>
      <w:rPr>
        <w:rFonts w:ascii="Symbol" w:hAnsi="Symbol"/>
      </w:rPr>
    </w:lvl>
    <w:lvl w:ilvl="2" w:tplc="05D4D748">
      <w:start w:val="1"/>
      <w:numFmt w:val="bullet"/>
      <w:lvlText w:val=""/>
      <w:lvlJc w:val="left"/>
      <w:pPr>
        <w:ind w:left="1080" w:hanging="360"/>
      </w:pPr>
      <w:rPr>
        <w:rFonts w:ascii="Symbol" w:hAnsi="Symbol"/>
      </w:rPr>
    </w:lvl>
    <w:lvl w:ilvl="3" w:tplc="9EF48906">
      <w:start w:val="1"/>
      <w:numFmt w:val="bullet"/>
      <w:lvlText w:val=""/>
      <w:lvlJc w:val="left"/>
      <w:pPr>
        <w:ind w:left="1080" w:hanging="360"/>
      </w:pPr>
      <w:rPr>
        <w:rFonts w:ascii="Symbol" w:hAnsi="Symbol"/>
      </w:rPr>
    </w:lvl>
    <w:lvl w:ilvl="4" w:tplc="396E8786">
      <w:start w:val="1"/>
      <w:numFmt w:val="bullet"/>
      <w:lvlText w:val=""/>
      <w:lvlJc w:val="left"/>
      <w:pPr>
        <w:ind w:left="1080" w:hanging="360"/>
      </w:pPr>
      <w:rPr>
        <w:rFonts w:ascii="Symbol" w:hAnsi="Symbol"/>
      </w:rPr>
    </w:lvl>
    <w:lvl w:ilvl="5" w:tplc="BD887B74">
      <w:start w:val="1"/>
      <w:numFmt w:val="bullet"/>
      <w:lvlText w:val=""/>
      <w:lvlJc w:val="left"/>
      <w:pPr>
        <w:ind w:left="1080" w:hanging="360"/>
      </w:pPr>
      <w:rPr>
        <w:rFonts w:ascii="Symbol" w:hAnsi="Symbol"/>
      </w:rPr>
    </w:lvl>
    <w:lvl w:ilvl="6" w:tplc="7C7CFFD6">
      <w:start w:val="1"/>
      <w:numFmt w:val="bullet"/>
      <w:lvlText w:val=""/>
      <w:lvlJc w:val="left"/>
      <w:pPr>
        <w:ind w:left="1080" w:hanging="360"/>
      </w:pPr>
      <w:rPr>
        <w:rFonts w:ascii="Symbol" w:hAnsi="Symbol"/>
      </w:rPr>
    </w:lvl>
    <w:lvl w:ilvl="7" w:tplc="575A8298">
      <w:start w:val="1"/>
      <w:numFmt w:val="bullet"/>
      <w:lvlText w:val=""/>
      <w:lvlJc w:val="left"/>
      <w:pPr>
        <w:ind w:left="1080" w:hanging="360"/>
      </w:pPr>
      <w:rPr>
        <w:rFonts w:ascii="Symbol" w:hAnsi="Symbol"/>
      </w:rPr>
    </w:lvl>
    <w:lvl w:ilvl="8" w:tplc="93827930">
      <w:start w:val="1"/>
      <w:numFmt w:val="bullet"/>
      <w:lvlText w:val=""/>
      <w:lvlJc w:val="left"/>
      <w:pPr>
        <w:ind w:left="1080" w:hanging="360"/>
      </w:pPr>
      <w:rPr>
        <w:rFonts w:ascii="Symbol" w:hAnsi="Symbol"/>
      </w:rPr>
    </w:lvl>
  </w:abstractNum>
  <w:abstractNum w:abstractNumId="28" w15:restartNumberingAfterBreak="0">
    <w:nsid w:val="6F961767"/>
    <w:multiLevelType w:val="hybridMultilevel"/>
    <w:tmpl w:val="69B244E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71117676"/>
    <w:multiLevelType w:val="hybridMultilevel"/>
    <w:tmpl w:val="B3D47F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5BA423B"/>
    <w:multiLevelType w:val="hybridMultilevel"/>
    <w:tmpl w:val="0DB662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87333A8"/>
    <w:multiLevelType w:val="hybridMultilevel"/>
    <w:tmpl w:val="EE8C289A"/>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7A641D10"/>
    <w:multiLevelType w:val="hybridMultilevel"/>
    <w:tmpl w:val="26A4BE92"/>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7C790938"/>
    <w:multiLevelType w:val="hybridMultilevel"/>
    <w:tmpl w:val="2A4E74F8"/>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7CD41D54"/>
    <w:multiLevelType w:val="hybridMultilevel"/>
    <w:tmpl w:val="26E8D77A"/>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 w15:restartNumberingAfterBreak="0">
    <w:nsid w:val="7DD77F6B"/>
    <w:multiLevelType w:val="hybridMultilevel"/>
    <w:tmpl w:val="02D0225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998731862">
    <w:abstractNumId w:val="25"/>
  </w:num>
  <w:num w:numId="2" w16cid:durableId="227034159">
    <w:abstractNumId w:val="35"/>
  </w:num>
  <w:num w:numId="3" w16cid:durableId="1855220254">
    <w:abstractNumId w:val="21"/>
  </w:num>
  <w:num w:numId="4" w16cid:durableId="261500369">
    <w:abstractNumId w:val="29"/>
  </w:num>
  <w:num w:numId="5" w16cid:durableId="1875340392">
    <w:abstractNumId w:val="12"/>
  </w:num>
  <w:num w:numId="6" w16cid:durableId="824129633">
    <w:abstractNumId w:val="7"/>
  </w:num>
  <w:num w:numId="7" w16cid:durableId="159270895">
    <w:abstractNumId w:val="10"/>
  </w:num>
  <w:num w:numId="8" w16cid:durableId="1932885183">
    <w:abstractNumId w:val="28"/>
  </w:num>
  <w:num w:numId="9" w16cid:durableId="1650015327">
    <w:abstractNumId w:val="11"/>
  </w:num>
  <w:num w:numId="10" w16cid:durableId="191194441">
    <w:abstractNumId w:val="15"/>
  </w:num>
  <w:num w:numId="11" w16cid:durableId="1744523362">
    <w:abstractNumId w:val="30"/>
  </w:num>
  <w:num w:numId="12" w16cid:durableId="895581127">
    <w:abstractNumId w:val="20"/>
  </w:num>
  <w:num w:numId="13" w16cid:durableId="1763452712">
    <w:abstractNumId w:val="18"/>
  </w:num>
  <w:num w:numId="14" w16cid:durableId="1621956127">
    <w:abstractNumId w:val="27"/>
  </w:num>
  <w:num w:numId="15" w16cid:durableId="1356269185">
    <w:abstractNumId w:val="23"/>
  </w:num>
  <w:num w:numId="16" w16cid:durableId="1443106867">
    <w:abstractNumId w:val="5"/>
  </w:num>
  <w:num w:numId="17" w16cid:durableId="1637637208">
    <w:abstractNumId w:val="22"/>
  </w:num>
  <w:num w:numId="18" w16cid:durableId="1887911794">
    <w:abstractNumId w:val="1"/>
  </w:num>
  <w:num w:numId="19" w16cid:durableId="882255591">
    <w:abstractNumId w:val="4"/>
  </w:num>
  <w:num w:numId="20" w16cid:durableId="1083769145">
    <w:abstractNumId w:val="6"/>
  </w:num>
  <w:num w:numId="21" w16cid:durableId="815562433">
    <w:abstractNumId w:val="17"/>
  </w:num>
  <w:num w:numId="22" w16cid:durableId="1708412800">
    <w:abstractNumId w:val="9"/>
  </w:num>
  <w:num w:numId="23" w16cid:durableId="2025739443">
    <w:abstractNumId w:val="8"/>
  </w:num>
  <w:num w:numId="24" w16cid:durableId="2052218243">
    <w:abstractNumId w:val="16"/>
  </w:num>
  <w:num w:numId="25" w16cid:durableId="1468473936">
    <w:abstractNumId w:val="34"/>
  </w:num>
  <w:num w:numId="26" w16cid:durableId="1762527822">
    <w:abstractNumId w:val="31"/>
  </w:num>
  <w:num w:numId="27" w16cid:durableId="324289473">
    <w:abstractNumId w:val="3"/>
  </w:num>
  <w:num w:numId="28" w16cid:durableId="1156647721">
    <w:abstractNumId w:val="24"/>
  </w:num>
  <w:num w:numId="29" w16cid:durableId="925459319">
    <w:abstractNumId w:val="32"/>
  </w:num>
  <w:num w:numId="30" w16cid:durableId="500000505">
    <w:abstractNumId w:val="13"/>
  </w:num>
  <w:num w:numId="31" w16cid:durableId="1705279366">
    <w:abstractNumId w:val="33"/>
  </w:num>
  <w:num w:numId="32" w16cid:durableId="784471112">
    <w:abstractNumId w:val="26"/>
  </w:num>
  <w:num w:numId="33" w16cid:durableId="479083246">
    <w:abstractNumId w:val="14"/>
  </w:num>
  <w:num w:numId="34" w16cid:durableId="783577562">
    <w:abstractNumId w:val="0"/>
  </w:num>
  <w:num w:numId="35" w16cid:durableId="1349913211">
    <w:abstractNumId w:val="19"/>
  </w:num>
  <w:num w:numId="36" w16cid:durableId="18590018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868"/>
    <w:rsid w:val="000014D0"/>
    <w:rsid w:val="00035880"/>
    <w:rsid w:val="00046681"/>
    <w:rsid w:val="0007799F"/>
    <w:rsid w:val="00105DEE"/>
    <w:rsid w:val="0012156A"/>
    <w:rsid w:val="00121A7B"/>
    <w:rsid w:val="00183578"/>
    <w:rsid w:val="00190FB1"/>
    <w:rsid w:val="001C1BDA"/>
    <w:rsid w:val="001E7950"/>
    <w:rsid w:val="001F4D5B"/>
    <w:rsid w:val="002017CF"/>
    <w:rsid w:val="00225831"/>
    <w:rsid w:val="00237B45"/>
    <w:rsid w:val="0026042D"/>
    <w:rsid w:val="00262876"/>
    <w:rsid w:val="002867D8"/>
    <w:rsid w:val="00296ADC"/>
    <w:rsid w:val="002B187F"/>
    <w:rsid w:val="003267CA"/>
    <w:rsid w:val="0033756D"/>
    <w:rsid w:val="00337FF5"/>
    <w:rsid w:val="00340653"/>
    <w:rsid w:val="003616A5"/>
    <w:rsid w:val="0036259A"/>
    <w:rsid w:val="00396630"/>
    <w:rsid w:val="003B1444"/>
    <w:rsid w:val="003F6F8B"/>
    <w:rsid w:val="004302A9"/>
    <w:rsid w:val="00452284"/>
    <w:rsid w:val="00461081"/>
    <w:rsid w:val="0049098F"/>
    <w:rsid w:val="004C38A6"/>
    <w:rsid w:val="004D018A"/>
    <w:rsid w:val="004F33DB"/>
    <w:rsid w:val="005033E8"/>
    <w:rsid w:val="00534AD6"/>
    <w:rsid w:val="00545D7F"/>
    <w:rsid w:val="0056716D"/>
    <w:rsid w:val="00582A99"/>
    <w:rsid w:val="0058644A"/>
    <w:rsid w:val="00593FA4"/>
    <w:rsid w:val="005A4B7B"/>
    <w:rsid w:val="005C7655"/>
    <w:rsid w:val="005D0E9E"/>
    <w:rsid w:val="005D6F7F"/>
    <w:rsid w:val="00633C12"/>
    <w:rsid w:val="00641E73"/>
    <w:rsid w:val="00657307"/>
    <w:rsid w:val="00672568"/>
    <w:rsid w:val="0067769A"/>
    <w:rsid w:val="00693CD4"/>
    <w:rsid w:val="006A7EED"/>
    <w:rsid w:val="006D0AC3"/>
    <w:rsid w:val="006D1B04"/>
    <w:rsid w:val="006F23EA"/>
    <w:rsid w:val="007141AC"/>
    <w:rsid w:val="007205E3"/>
    <w:rsid w:val="0072677A"/>
    <w:rsid w:val="00737CAB"/>
    <w:rsid w:val="007416E3"/>
    <w:rsid w:val="00780A09"/>
    <w:rsid w:val="007874AC"/>
    <w:rsid w:val="007E0EEE"/>
    <w:rsid w:val="00801681"/>
    <w:rsid w:val="00830D3C"/>
    <w:rsid w:val="008535D7"/>
    <w:rsid w:val="008864D9"/>
    <w:rsid w:val="00886EF8"/>
    <w:rsid w:val="008C29F6"/>
    <w:rsid w:val="008D0573"/>
    <w:rsid w:val="008F3E51"/>
    <w:rsid w:val="0093736E"/>
    <w:rsid w:val="00954051"/>
    <w:rsid w:val="00960868"/>
    <w:rsid w:val="00961560"/>
    <w:rsid w:val="00962198"/>
    <w:rsid w:val="009712CC"/>
    <w:rsid w:val="0098082C"/>
    <w:rsid w:val="00981FDE"/>
    <w:rsid w:val="0098597D"/>
    <w:rsid w:val="009A4BB3"/>
    <w:rsid w:val="009B48BB"/>
    <w:rsid w:val="009E6B85"/>
    <w:rsid w:val="00A0536C"/>
    <w:rsid w:val="00A16344"/>
    <w:rsid w:val="00A34A1E"/>
    <w:rsid w:val="00A96126"/>
    <w:rsid w:val="00AA26EA"/>
    <w:rsid w:val="00AE0D33"/>
    <w:rsid w:val="00B004D6"/>
    <w:rsid w:val="00B06820"/>
    <w:rsid w:val="00B36A07"/>
    <w:rsid w:val="00B516B7"/>
    <w:rsid w:val="00B76AF9"/>
    <w:rsid w:val="00B87784"/>
    <w:rsid w:val="00B94B32"/>
    <w:rsid w:val="00BD7F5D"/>
    <w:rsid w:val="00BF6C84"/>
    <w:rsid w:val="00C0591C"/>
    <w:rsid w:val="00C2199E"/>
    <w:rsid w:val="00C223D2"/>
    <w:rsid w:val="00C33514"/>
    <w:rsid w:val="00C34D3A"/>
    <w:rsid w:val="00C5127B"/>
    <w:rsid w:val="00CC4F7B"/>
    <w:rsid w:val="00CE2145"/>
    <w:rsid w:val="00CF23A1"/>
    <w:rsid w:val="00D111FC"/>
    <w:rsid w:val="00D24976"/>
    <w:rsid w:val="00D25C85"/>
    <w:rsid w:val="00D30206"/>
    <w:rsid w:val="00D352CA"/>
    <w:rsid w:val="00D5572D"/>
    <w:rsid w:val="00D769B7"/>
    <w:rsid w:val="00D8031B"/>
    <w:rsid w:val="00DE06CD"/>
    <w:rsid w:val="00E31BD7"/>
    <w:rsid w:val="00E4236F"/>
    <w:rsid w:val="00E55BA7"/>
    <w:rsid w:val="00E6482D"/>
    <w:rsid w:val="00E83140"/>
    <w:rsid w:val="00E8786C"/>
    <w:rsid w:val="00EE052E"/>
    <w:rsid w:val="00F01E12"/>
    <w:rsid w:val="00F024E2"/>
    <w:rsid w:val="00F218A8"/>
    <w:rsid w:val="00F23DB6"/>
    <w:rsid w:val="00F315A3"/>
    <w:rsid w:val="00F55913"/>
    <w:rsid w:val="00F96EBE"/>
    <w:rsid w:val="00FB3A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2C5E6"/>
  <w15:chartTrackingRefBased/>
  <w15:docId w15:val="{1AF1A7C4-417B-41E8-B982-40B102A64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08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608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08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08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08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086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086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086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086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08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608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08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08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08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08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08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08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0868"/>
    <w:rPr>
      <w:rFonts w:eastAsiaTheme="majorEastAsia" w:cstheme="majorBidi"/>
      <w:color w:val="272727" w:themeColor="text1" w:themeTint="D8"/>
    </w:rPr>
  </w:style>
  <w:style w:type="paragraph" w:styleId="Title">
    <w:name w:val="Title"/>
    <w:basedOn w:val="Normal"/>
    <w:next w:val="Normal"/>
    <w:link w:val="TitleChar"/>
    <w:uiPriority w:val="10"/>
    <w:qFormat/>
    <w:rsid w:val="009608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08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086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08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086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60868"/>
    <w:rPr>
      <w:i/>
      <w:iCs/>
      <w:color w:val="404040" w:themeColor="text1" w:themeTint="BF"/>
    </w:rPr>
  </w:style>
  <w:style w:type="paragraph" w:styleId="ListParagraph">
    <w:name w:val="List Paragraph"/>
    <w:basedOn w:val="Normal"/>
    <w:uiPriority w:val="34"/>
    <w:qFormat/>
    <w:rsid w:val="00960868"/>
    <w:pPr>
      <w:ind w:left="720"/>
      <w:contextualSpacing/>
    </w:pPr>
  </w:style>
  <w:style w:type="character" w:styleId="IntenseEmphasis">
    <w:name w:val="Intense Emphasis"/>
    <w:basedOn w:val="DefaultParagraphFont"/>
    <w:uiPriority w:val="21"/>
    <w:qFormat/>
    <w:rsid w:val="00960868"/>
    <w:rPr>
      <w:i/>
      <w:iCs/>
      <w:color w:val="0F4761" w:themeColor="accent1" w:themeShade="BF"/>
    </w:rPr>
  </w:style>
  <w:style w:type="paragraph" w:styleId="IntenseQuote">
    <w:name w:val="Intense Quote"/>
    <w:basedOn w:val="Normal"/>
    <w:next w:val="Normal"/>
    <w:link w:val="IntenseQuoteChar"/>
    <w:uiPriority w:val="30"/>
    <w:qFormat/>
    <w:rsid w:val="009608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0868"/>
    <w:rPr>
      <w:i/>
      <w:iCs/>
      <w:color w:val="0F4761" w:themeColor="accent1" w:themeShade="BF"/>
    </w:rPr>
  </w:style>
  <w:style w:type="character" w:styleId="IntenseReference">
    <w:name w:val="Intense Reference"/>
    <w:basedOn w:val="DefaultParagraphFont"/>
    <w:uiPriority w:val="32"/>
    <w:qFormat/>
    <w:rsid w:val="00960868"/>
    <w:rPr>
      <w:b/>
      <w:bCs/>
      <w:smallCaps/>
      <w:color w:val="0F4761" w:themeColor="accent1" w:themeShade="BF"/>
      <w:spacing w:val="5"/>
    </w:rPr>
  </w:style>
  <w:style w:type="table" w:styleId="TableGrid">
    <w:name w:val="Table Grid"/>
    <w:basedOn w:val="TableNormal"/>
    <w:uiPriority w:val="39"/>
    <w:rsid w:val="0096156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5572D"/>
    <w:rPr>
      <w:color w:val="467886" w:themeColor="hyperlink"/>
      <w:u w:val="single"/>
    </w:rPr>
  </w:style>
  <w:style w:type="character" w:styleId="UnresolvedMention">
    <w:name w:val="Unresolved Mention"/>
    <w:basedOn w:val="DefaultParagraphFont"/>
    <w:uiPriority w:val="99"/>
    <w:semiHidden/>
    <w:unhideWhenUsed/>
    <w:rsid w:val="00D5572D"/>
    <w:rPr>
      <w:color w:val="605E5C"/>
      <w:shd w:val="clear" w:color="auto" w:fill="E1DFDD"/>
    </w:rPr>
  </w:style>
  <w:style w:type="character" w:styleId="CommentReference">
    <w:name w:val="annotation reference"/>
    <w:basedOn w:val="DefaultParagraphFont"/>
    <w:uiPriority w:val="99"/>
    <w:semiHidden/>
    <w:unhideWhenUsed/>
    <w:rsid w:val="00641E73"/>
    <w:rPr>
      <w:sz w:val="16"/>
      <w:szCs w:val="16"/>
    </w:rPr>
  </w:style>
  <w:style w:type="paragraph" w:styleId="CommentText">
    <w:name w:val="annotation text"/>
    <w:basedOn w:val="Normal"/>
    <w:link w:val="CommentTextChar"/>
    <w:uiPriority w:val="99"/>
    <w:unhideWhenUsed/>
    <w:rsid w:val="00641E73"/>
    <w:pPr>
      <w:spacing w:line="240" w:lineRule="auto"/>
    </w:pPr>
    <w:rPr>
      <w:sz w:val="20"/>
      <w:szCs w:val="20"/>
    </w:rPr>
  </w:style>
  <w:style w:type="character" w:customStyle="1" w:styleId="CommentTextChar">
    <w:name w:val="Comment Text Char"/>
    <w:basedOn w:val="DefaultParagraphFont"/>
    <w:link w:val="CommentText"/>
    <w:uiPriority w:val="99"/>
    <w:rsid w:val="00641E73"/>
    <w:rPr>
      <w:sz w:val="20"/>
      <w:szCs w:val="20"/>
    </w:rPr>
  </w:style>
  <w:style w:type="paragraph" w:styleId="CommentSubject">
    <w:name w:val="annotation subject"/>
    <w:basedOn w:val="CommentText"/>
    <w:next w:val="CommentText"/>
    <w:link w:val="CommentSubjectChar"/>
    <w:uiPriority w:val="99"/>
    <w:semiHidden/>
    <w:unhideWhenUsed/>
    <w:rsid w:val="00641E73"/>
    <w:rPr>
      <w:b/>
      <w:bCs/>
    </w:rPr>
  </w:style>
  <w:style w:type="character" w:customStyle="1" w:styleId="CommentSubjectChar">
    <w:name w:val="Comment Subject Char"/>
    <w:basedOn w:val="CommentTextChar"/>
    <w:link w:val="CommentSubject"/>
    <w:uiPriority w:val="99"/>
    <w:semiHidden/>
    <w:rsid w:val="00641E73"/>
    <w:rPr>
      <w:b/>
      <w:bCs/>
      <w:sz w:val="20"/>
      <w:szCs w:val="20"/>
    </w:rPr>
  </w:style>
  <w:style w:type="paragraph" w:styleId="Revision">
    <w:name w:val="Revision"/>
    <w:hidden/>
    <w:uiPriority w:val="99"/>
    <w:semiHidden/>
    <w:rsid w:val="008C29F6"/>
    <w:pPr>
      <w:spacing w:line="240" w:lineRule="auto"/>
    </w:pPr>
  </w:style>
  <w:style w:type="paragraph" w:styleId="Header">
    <w:name w:val="header"/>
    <w:basedOn w:val="Normal"/>
    <w:link w:val="HeaderChar"/>
    <w:uiPriority w:val="99"/>
    <w:unhideWhenUsed/>
    <w:rsid w:val="003B1444"/>
    <w:pPr>
      <w:tabs>
        <w:tab w:val="center" w:pos="4680"/>
        <w:tab w:val="right" w:pos="9360"/>
      </w:tabs>
      <w:spacing w:line="240" w:lineRule="auto"/>
    </w:pPr>
  </w:style>
  <w:style w:type="character" w:customStyle="1" w:styleId="HeaderChar">
    <w:name w:val="Header Char"/>
    <w:basedOn w:val="DefaultParagraphFont"/>
    <w:link w:val="Header"/>
    <w:uiPriority w:val="99"/>
    <w:rsid w:val="003B1444"/>
  </w:style>
  <w:style w:type="paragraph" w:styleId="Footer">
    <w:name w:val="footer"/>
    <w:basedOn w:val="Normal"/>
    <w:link w:val="FooterChar"/>
    <w:uiPriority w:val="99"/>
    <w:unhideWhenUsed/>
    <w:rsid w:val="003B1444"/>
    <w:pPr>
      <w:tabs>
        <w:tab w:val="center" w:pos="4680"/>
        <w:tab w:val="right" w:pos="9360"/>
      </w:tabs>
      <w:spacing w:line="240" w:lineRule="auto"/>
    </w:pPr>
  </w:style>
  <w:style w:type="character" w:customStyle="1" w:styleId="FooterChar">
    <w:name w:val="Footer Char"/>
    <w:basedOn w:val="DefaultParagraphFont"/>
    <w:link w:val="Footer"/>
    <w:uiPriority w:val="99"/>
    <w:rsid w:val="003B14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71340">
      <w:bodyDiv w:val="1"/>
      <w:marLeft w:val="0"/>
      <w:marRight w:val="0"/>
      <w:marTop w:val="0"/>
      <w:marBottom w:val="0"/>
      <w:divBdr>
        <w:top w:val="none" w:sz="0" w:space="0" w:color="auto"/>
        <w:left w:val="none" w:sz="0" w:space="0" w:color="auto"/>
        <w:bottom w:val="none" w:sz="0" w:space="0" w:color="auto"/>
        <w:right w:val="none" w:sz="0" w:space="0" w:color="auto"/>
      </w:divBdr>
    </w:div>
    <w:div w:id="48309266">
      <w:bodyDiv w:val="1"/>
      <w:marLeft w:val="0"/>
      <w:marRight w:val="0"/>
      <w:marTop w:val="0"/>
      <w:marBottom w:val="0"/>
      <w:divBdr>
        <w:top w:val="none" w:sz="0" w:space="0" w:color="auto"/>
        <w:left w:val="none" w:sz="0" w:space="0" w:color="auto"/>
        <w:bottom w:val="none" w:sz="0" w:space="0" w:color="auto"/>
        <w:right w:val="none" w:sz="0" w:space="0" w:color="auto"/>
      </w:divBdr>
    </w:div>
    <w:div w:id="227612127">
      <w:bodyDiv w:val="1"/>
      <w:marLeft w:val="0"/>
      <w:marRight w:val="0"/>
      <w:marTop w:val="0"/>
      <w:marBottom w:val="0"/>
      <w:divBdr>
        <w:top w:val="none" w:sz="0" w:space="0" w:color="auto"/>
        <w:left w:val="none" w:sz="0" w:space="0" w:color="auto"/>
        <w:bottom w:val="none" w:sz="0" w:space="0" w:color="auto"/>
        <w:right w:val="none" w:sz="0" w:space="0" w:color="auto"/>
      </w:divBdr>
    </w:div>
    <w:div w:id="541675849">
      <w:bodyDiv w:val="1"/>
      <w:marLeft w:val="0"/>
      <w:marRight w:val="0"/>
      <w:marTop w:val="0"/>
      <w:marBottom w:val="0"/>
      <w:divBdr>
        <w:top w:val="none" w:sz="0" w:space="0" w:color="auto"/>
        <w:left w:val="none" w:sz="0" w:space="0" w:color="auto"/>
        <w:bottom w:val="none" w:sz="0" w:space="0" w:color="auto"/>
        <w:right w:val="none" w:sz="0" w:space="0" w:color="auto"/>
      </w:divBdr>
    </w:div>
    <w:div w:id="991373365">
      <w:bodyDiv w:val="1"/>
      <w:marLeft w:val="0"/>
      <w:marRight w:val="0"/>
      <w:marTop w:val="0"/>
      <w:marBottom w:val="0"/>
      <w:divBdr>
        <w:top w:val="none" w:sz="0" w:space="0" w:color="auto"/>
        <w:left w:val="none" w:sz="0" w:space="0" w:color="auto"/>
        <w:bottom w:val="none" w:sz="0" w:space="0" w:color="auto"/>
        <w:right w:val="none" w:sz="0" w:space="0" w:color="auto"/>
      </w:divBdr>
    </w:div>
    <w:div w:id="1153448055">
      <w:bodyDiv w:val="1"/>
      <w:marLeft w:val="0"/>
      <w:marRight w:val="0"/>
      <w:marTop w:val="0"/>
      <w:marBottom w:val="0"/>
      <w:divBdr>
        <w:top w:val="none" w:sz="0" w:space="0" w:color="auto"/>
        <w:left w:val="none" w:sz="0" w:space="0" w:color="auto"/>
        <w:bottom w:val="none" w:sz="0" w:space="0" w:color="auto"/>
        <w:right w:val="none" w:sz="0" w:space="0" w:color="auto"/>
      </w:divBdr>
    </w:div>
    <w:div w:id="1236892781">
      <w:bodyDiv w:val="1"/>
      <w:marLeft w:val="0"/>
      <w:marRight w:val="0"/>
      <w:marTop w:val="0"/>
      <w:marBottom w:val="0"/>
      <w:divBdr>
        <w:top w:val="none" w:sz="0" w:space="0" w:color="auto"/>
        <w:left w:val="none" w:sz="0" w:space="0" w:color="auto"/>
        <w:bottom w:val="none" w:sz="0" w:space="0" w:color="auto"/>
        <w:right w:val="none" w:sz="0" w:space="0" w:color="auto"/>
      </w:divBdr>
    </w:div>
    <w:div w:id="1295797017">
      <w:bodyDiv w:val="1"/>
      <w:marLeft w:val="0"/>
      <w:marRight w:val="0"/>
      <w:marTop w:val="0"/>
      <w:marBottom w:val="0"/>
      <w:divBdr>
        <w:top w:val="none" w:sz="0" w:space="0" w:color="auto"/>
        <w:left w:val="none" w:sz="0" w:space="0" w:color="auto"/>
        <w:bottom w:val="none" w:sz="0" w:space="0" w:color="auto"/>
        <w:right w:val="none" w:sz="0" w:space="0" w:color="auto"/>
      </w:divBdr>
    </w:div>
    <w:div w:id="1349988703">
      <w:bodyDiv w:val="1"/>
      <w:marLeft w:val="0"/>
      <w:marRight w:val="0"/>
      <w:marTop w:val="0"/>
      <w:marBottom w:val="0"/>
      <w:divBdr>
        <w:top w:val="none" w:sz="0" w:space="0" w:color="auto"/>
        <w:left w:val="none" w:sz="0" w:space="0" w:color="auto"/>
        <w:bottom w:val="none" w:sz="0" w:space="0" w:color="auto"/>
        <w:right w:val="none" w:sz="0" w:space="0" w:color="auto"/>
      </w:divBdr>
    </w:div>
    <w:div w:id="1646857578">
      <w:bodyDiv w:val="1"/>
      <w:marLeft w:val="0"/>
      <w:marRight w:val="0"/>
      <w:marTop w:val="0"/>
      <w:marBottom w:val="0"/>
      <w:divBdr>
        <w:top w:val="none" w:sz="0" w:space="0" w:color="auto"/>
        <w:left w:val="none" w:sz="0" w:space="0" w:color="auto"/>
        <w:bottom w:val="none" w:sz="0" w:space="0" w:color="auto"/>
        <w:right w:val="none" w:sz="0" w:space="0" w:color="auto"/>
      </w:divBdr>
    </w:div>
    <w:div w:id="1863935865">
      <w:bodyDiv w:val="1"/>
      <w:marLeft w:val="0"/>
      <w:marRight w:val="0"/>
      <w:marTop w:val="0"/>
      <w:marBottom w:val="0"/>
      <w:divBdr>
        <w:top w:val="none" w:sz="0" w:space="0" w:color="auto"/>
        <w:left w:val="none" w:sz="0" w:space="0" w:color="auto"/>
        <w:bottom w:val="none" w:sz="0" w:space="0" w:color="auto"/>
        <w:right w:val="none" w:sz="0" w:space="0" w:color="auto"/>
      </w:divBdr>
    </w:div>
    <w:div w:id="2036419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ccessliving.org/" TargetMode="External"/><Relationship Id="rId13" Type="http://schemas.openxmlformats.org/officeDocument/2006/relationships/footer" Target="footer1.xml"/><Relationship Id="rId18" Type="http://schemas.openxmlformats.org/officeDocument/2006/relationships/hyperlink" Target="mailto:emily.petersen@gwaar.org"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hyperlink" Target="mailto:jenna.sturgis@dhs.wisconsin.gov" TargetMode="External"/><Relationship Id="rId2" Type="http://schemas.openxmlformats.org/officeDocument/2006/relationships/styles" Target="styles.xml"/><Relationship Id="rId16" Type="http://schemas.openxmlformats.org/officeDocument/2006/relationships/hyperlink" Target="https://www.reframingaging.org/"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eframingaging.org/" TargetMode="External"/><Relationship Id="rId5" Type="http://schemas.openxmlformats.org/officeDocument/2006/relationships/footnotes" Target="footnotes.xml"/><Relationship Id="rId15" Type="http://schemas.openxmlformats.org/officeDocument/2006/relationships/hyperlink" Target="mailto:helen.sampson@dhs.wisconsin.gov" TargetMode="External"/><Relationship Id="rId10" Type="http://schemas.openxmlformats.org/officeDocument/2006/relationships/hyperlink" Target="https://www.reframingaging.org/" TargetMode="External"/><Relationship Id="rId19" Type="http://schemas.openxmlformats.org/officeDocument/2006/relationships/hyperlink" Target="mailto:donna.rosner@gwaar.org" TargetMode="External"/><Relationship Id="rId4" Type="http://schemas.openxmlformats.org/officeDocument/2006/relationships/webSettings" Target="webSettings.xml"/><Relationship Id="rId9" Type="http://schemas.openxmlformats.org/officeDocument/2006/relationships/hyperlink" Target="https://elderjustice.usc.edu/wp-content/uploads/2025/07/Tips-and-Tools-to-Reframe-the-Conversation-on-Aging-and-Elder-Abuse_2025.pdf" TargetMode="External"/><Relationship Id="rId14" Type="http://schemas.openxmlformats.org/officeDocument/2006/relationships/hyperlink" Target="https://wiha.wufoo.com/forms/w152jg3f0s6pwd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8</Pages>
  <Words>1937</Words>
  <Characters>11044</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Wisconsin Department of Health Services</Company>
  <LinksUpToDate>false</LinksUpToDate>
  <CharactersWithSpaces>12956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Sampson, Helen M - DHS</dc:creator>
  <cp:keywords/>
  <dc:description/>
  <cp:lastModifiedBy>Sampson, Helen M - DHS</cp:lastModifiedBy>
  <cp:revision>6</cp:revision>
  <dcterms:created xsi:type="dcterms:W3CDTF">2025-12-19T17:47:00Z</dcterms:created>
  <dcterms:modified xsi:type="dcterms:W3CDTF">2026-08-14T18:13:00Z</dcterms:modified>
</cp:coreProperties>
</file>